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5C9FF" w14:textId="77777777" w:rsidR="000A5D66" w:rsidRPr="00541030" w:rsidRDefault="00981A32">
      <w:pPr>
        <w:rPr>
          <w:rFonts w:asciiTheme="majorHAnsi" w:hAnsiTheme="majorHAnsi" w:cstheme="majorHAnsi"/>
          <w:b/>
          <w:sz w:val="52"/>
          <w:szCs w:val="52"/>
          <w:lang w:val="cs-CZ"/>
        </w:rPr>
      </w:pPr>
      <w:r w:rsidRPr="00541030">
        <w:rPr>
          <w:rFonts w:asciiTheme="majorHAnsi" w:hAnsiTheme="majorHAnsi" w:cstheme="majorHAnsi"/>
          <w:b/>
          <w:sz w:val="52"/>
          <w:szCs w:val="52"/>
          <w:lang w:val="cs-CZ"/>
        </w:rPr>
        <w:t>Erasmus</w:t>
      </w:r>
      <w:r w:rsidR="00651735" w:rsidRPr="00541030">
        <w:rPr>
          <w:rFonts w:asciiTheme="majorHAnsi" w:hAnsiTheme="majorHAnsi" w:cstheme="majorHAnsi"/>
          <w:b/>
          <w:sz w:val="52"/>
          <w:szCs w:val="52"/>
          <w:lang w:val="cs-CZ"/>
        </w:rPr>
        <w:t>+</w:t>
      </w:r>
    </w:p>
    <w:p w14:paraId="00000001" w14:textId="3EE79F12" w:rsidR="005B687A" w:rsidRPr="00541030" w:rsidRDefault="00572EBA">
      <w:pPr>
        <w:rPr>
          <w:rFonts w:asciiTheme="majorHAnsi" w:hAnsiTheme="majorHAnsi" w:cstheme="majorHAnsi"/>
          <w:b/>
          <w:sz w:val="44"/>
          <w:szCs w:val="44"/>
          <w:lang w:val="cs-CZ"/>
        </w:rPr>
      </w:pPr>
      <w:r w:rsidRPr="00541030">
        <w:rPr>
          <w:rFonts w:asciiTheme="majorHAnsi" w:hAnsiTheme="majorHAnsi" w:cstheme="majorHAnsi"/>
          <w:b/>
          <w:sz w:val="44"/>
          <w:szCs w:val="44"/>
          <w:lang w:val="cs-CZ"/>
        </w:rPr>
        <w:t>p</w:t>
      </w:r>
      <w:r w:rsidR="00651735" w:rsidRPr="00541030">
        <w:rPr>
          <w:rFonts w:asciiTheme="majorHAnsi" w:hAnsiTheme="majorHAnsi" w:cstheme="majorHAnsi"/>
          <w:b/>
          <w:sz w:val="44"/>
          <w:szCs w:val="44"/>
          <w:lang w:val="cs-CZ"/>
        </w:rPr>
        <w:t>ožadavky a p</w:t>
      </w:r>
      <w:r w:rsidR="00981A32" w:rsidRPr="00541030">
        <w:rPr>
          <w:rFonts w:asciiTheme="majorHAnsi" w:hAnsiTheme="majorHAnsi" w:cstheme="majorHAnsi"/>
          <w:b/>
          <w:sz w:val="44"/>
          <w:szCs w:val="44"/>
          <w:lang w:val="cs-CZ"/>
        </w:rPr>
        <w:t>růběh výběrového řízení</w:t>
      </w:r>
      <w:r w:rsidR="005A35A6" w:rsidRPr="00541030">
        <w:rPr>
          <w:rFonts w:asciiTheme="majorHAnsi" w:hAnsiTheme="majorHAnsi" w:cstheme="majorHAnsi"/>
          <w:b/>
          <w:sz w:val="44"/>
          <w:szCs w:val="44"/>
          <w:lang w:val="cs-CZ"/>
        </w:rPr>
        <w:t xml:space="preserve"> na 2.</w:t>
      </w:r>
      <w:r w:rsidR="00A91D5A" w:rsidRPr="00541030">
        <w:rPr>
          <w:rFonts w:asciiTheme="majorHAnsi" w:hAnsiTheme="majorHAnsi" w:cstheme="majorHAnsi"/>
          <w:b/>
          <w:sz w:val="44"/>
          <w:szCs w:val="44"/>
          <w:lang w:val="cs-CZ"/>
        </w:rPr>
        <w:t xml:space="preserve"> </w:t>
      </w:r>
      <w:r w:rsidR="005A35A6" w:rsidRPr="00541030">
        <w:rPr>
          <w:rFonts w:asciiTheme="majorHAnsi" w:hAnsiTheme="majorHAnsi" w:cstheme="majorHAnsi"/>
          <w:b/>
          <w:sz w:val="44"/>
          <w:szCs w:val="44"/>
          <w:lang w:val="cs-CZ"/>
        </w:rPr>
        <w:t>LF UK</w:t>
      </w:r>
      <w:r w:rsidR="00084759" w:rsidRPr="00541030">
        <w:rPr>
          <w:rFonts w:asciiTheme="majorHAnsi" w:hAnsiTheme="majorHAnsi" w:cstheme="majorHAnsi"/>
          <w:b/>
          <w:sz w:val="44"/>
          <w:szCs w:val="44"/>
          <w:lang w:val="cs-CZ"/>
        </w:rPr>
        <w:t xml:space="preserve"> </w:t>
      </w:r>
    </w:p>
    <w:p w14:paraId="64959BA6" w14:textId="77777777" w:rsidR="00F40EE1" w:rsidRPr="00541030" w:rsidRDefault="00F40EE1">
      <w:pPr>
        <w:rPr>
          <w:rFonts w:asciiTheme="majorHAnsi" w:hAnsiTheme="majorHAnsi" w:cstheme="majorHAnsi"/>
          <w:b/>
          <w:sz w:val="44"/>
          <w:szCs w:val="44"/>
          <w:lang w:val="cs-CZ"/>
        </w:rPr>
      </w:pPr>
    </w:p>
    <w:p w14:paraId="7B9E8AEA" w14:textId="4A49D5E9" w:rsidR="000866DB" w:rsidRPr="00CA72FB" w:rsidRDefault="000866DB">
      <w:pPr>
        <w:jc w:val="both"/>
        <w:rPr>
          <w:rFonts w:asciiTheme="majorHAnsi" w:hAnsiTheme="majorHAnsi" w:cstheme="majorHAnsi"/>
          <w:sz w:val="24"/>
          <w:szCs w:val="24"/>
          <w:lang w:val="cs-CZ"/>
        </w:rPr>
      </w:pPr>
      <w:r w:rsidRPr="00CA72FB">
        <w:rPr>
          <w:rFonts w:asciiTheme="majorHAnsi" w:hAnsiTheme="majorHAnsi" w:cstheme="majorHAnsi"/>
          <w:b/>
          <w:sz w:val="24"/>
          <w:szCs w:val="24"/>
          <w:lang w:val="cs-CZ"/>
        </w:rPr>
        <w:t xml:space="preserve">Konkurz </w:t>
      </w:r>
      <w:r w:rsidRPr="00CA72FB">
        <w:rPr>
          <w:rFonts w:asciiTheme="majorHAnsi" w:hAnsiTheme="majorHAnsi" w:cstheme="majorHAnsi"/>
          <w:sz w:val="24"/>
          <w:szCs w:val="24"/>
          <w:lang w:val="cs-CZ"/>
        </w:rPr>
        <w:t>probíhá bez osobní účasti uchazeče</w:t>
      </w:r>
      <w:r w:rsidR="000A5D66" w:rsidRPr="00CA72FB">
        <w:rPr>
          <w:rFonts w:asciiTheme="majorHAnsi" w:hAnsiTheme="majorHAnsi" w:cstheme="majorHAnsi"/>
          <w:sz w:val="24"/>
          <w:szCs w:val="24"/>
          <w:lang w:val="cs-CZ"/>
        </w:rPr>
        <w:t>,</w:t>
      </w:r>
      <w:r w:rsidR="00084759" w:rsidRPr="00CA72FB">
        <w:rPr>
          <w:rFonts w:asciiTheme="majorHAnsi" w:hAnsiTheme="majorHAnsi" w:cstheme="majorHAnsi"/>
          <w:sz w:val="24"/>
          <w:szCs w:val="24"/>
          <w:lang w:val="cs-CZ"/>
        </w:rPr>
        <w:t xml:space="preserve"> bodovým</w:t>
      </w:r>
      <w:r w:rsidRPr="00CA72FB">
        <w:rPr>
          <w:rFonts w:asciiTheme="majorHAnsi" w:hAnsiTheme="majorHAnsi" w:cstheme="majorHAnsi"/>
          <w:sz w:val="24"/>
          <w:szCs w:val="24"/>
          <w:lang w:val="cs-CZ"/>
        </w:rPr>
        <w:t xml:space="preserve"> </w:t>
      </w:r>
      <w:r w:rsidR="00B21DEC" w:rsidRPr="00B21DEC">
        <w:rPr>
          <w:rFonts w:asciiTheme="majorHAnsi" w:hAnsiTheme="majorHAnsi" w:cstheme="majorHAnsi"/>
          <w:b/>
          <w:sz w:val="24"/>
          <w:szCs w:val="24"/>
          <w:lang w:val="cs-CZ"/>
        </w:rPr>
        <w:t>o</w:t>
      </w:r>
      <w:r w:rsidRPr="00CA72FB">
        <w:rPr>
          <w:rFonts w:asciiTheme="majorHAnsi" w:hAnsiTheme="majorHAnsi" w:cstheme="majorHAnsi"/>
          <w:b/>
          <w:sz w:val="24"/>
          <w:szCs w:val="24"/>
          <w:lang w:val="cs-CZ"/>
        </w:rPr>
        <w:t xml:space="preserve">hodnocením </w:t>
      </w:r>
      <w:r w:rsidR="00084759" w:rsidRPr="00CA72FB">
        <w:rPr>
          <w:rFonts w:asciiTheme="majorHAnsi" w:hAnsiTheme="majorHAnsi" w:cstheme="majorHAnsi"/>
          <w:b/>
          <w:sz w:val="24"/>
          <w:szCs w:val="24"/>
          <w:lang w:val="cs-CZ"/>
        </w:rPr>
        <w:t>p</w:t>
      </w:r>
      <w:r w:rsidR="00B21DEC">
        <w:rPr>
          <w:rFonts w:asciiTheme="majorHAnsi" w:hAnsiTheme="majorHAnsi" w:cstheme="majorHAnsi"/>
          <w:b/>
          <w:sz w:val="24"/>
          <w:szCs w:val="24"/>
          <w:lang w:val="cs-CZ"/>
        </w:rPr>
        <w:t>ředložených</w:t>
      </w:r>
      <w:r w:rsidR="00084759" w:rsidRPr="00CA72FB">
        <w:rPr>
          <w:rFonts w:asciiTheme="majorHAnsi" w:hAnsiTheme="majorHAnsi" w:cstheme="majorHAnsi"/>
          <w:b/>
          <w:sz w:val="24"/>
          <w:szCs w:val="24"/>
          <w:lang w:val="cs-CZ"/>
        </w:rPr>
        <w:t xml:space="preserve"> </w:t>
      </w:r>
      <w:r w:rsidRPr="00CA72FB">
        <w:rPr>
          <w:rFonts w:asciiTheme="majorHAnsi" w:hAnsiTheme="majorHAnsi" w:cstheme="majorHAnsi"/>
          <w:b/>
          <w:sz w:val="24"/>
          <w:szCs w:val="24"/>
          <w:lang w:val="cs-CZ"/>
        </w:rPr>
        <w:t xml:space="preserve"> dokumentů</w:t>
      </w:r>
      <w:r w:rsidRPr="00CA72FB">
        <w:rPr>
          <w:rFonts w:asciiTheme="majorHAnsi" w:hAnsiTheme="majorHAnsi" w:cstheme="majorHAnsi"/>
          <w:sz w:val="24"/>
          <w:szCs w:val="24"/>
          <w:lang w:val="cs-CZ"/>
        </w:rPr>
        <w:t>.</w:t>
      </w:r>
    </w:p>
    <w:p w14:paraId="0DE1FF7E" w14:textId="77777777" w:rsidR="00084759" w:rsidRPr="00CA72FB" w:rsidRDefault="00084759">
      <w:pPr>
        <w:jc w:val="both"/>
        <w:rPr>
          <w:rFonts w:asciiTheme="majorHAnsi" w:hAnsiTheme="majorHAnsi" w:cstheme="majorHAnsi"/>
          <w:b/>
          <w:sz w:val="24"/>
          <w:szCs w:val="24"/>
          <w:lang w:val="cs-CZ"/>
        </w:rPr>
      </w:pPr>
    </w:p>
    <w:p w14:paraId="54FF6849" w14:textId="7AF35C0D" w:rsidR="001A3676" w:rsidRPr="00CA72FB" w:rsidRDefault="001A3676">
      <w:pPr>
        <w:jc w:val="both"/>
        <w:rPr>
          <w:rFonts w:asciiTheme="majorHAnsi" w:hAnsiTheme="majorHAnsi" w:cstheme="majorHAnsi"/>
          <w:sz w:val="24"/>
          <w:szCs w:val="24"/>
          <w:lang w:val="cs-CZ"/>
        </w:rPr>
      </w:pPr>
      <w:r w:rsidRPr="00CA72FB">
        <w:rPr>
          <w:rFonts w:asciiTheme="majorHAnsi" w:hAnsiTheme="majorHAnsi" w:cstheme="majorHAnsi"/>
          <w:b/>
          <w:sz w:val="24"/>
          <w:szCs w:val="24"/>
          <w:lang w:val="cs-CZ"/>
        </w:rPr>
        <w:t>Hodnotící komise</w:t>
      </w:r>
      <w:r w:rsidRPr="00CA72FB">
        <w:rPr>
          <w:rFonts w:asciiTheme="majorHAnsi" w:hAnsiTheme="majorHAnsi" w:cstheme="majorHAnsi"/>
          <w:sz w:val="24"/>
          <w:szCs w:val="24"/>
          <w:lang w:val="cs-CZ"/>
        </w:rPr>
        <w:t xml:space="preserve"> se </w:t>
      </w:r>
      <w:r w:rsidR="00AE2A79">
        <w:rPr>
          <w:rFonts w:asciiTheme="majorHAnsi" w:hAnsiTheme="majorHAnsi" w:cstheme="majorHAnsi"/>
          <w:sz w:val="24"/>
          <w:szCs w:val="24"/>
          <w:lang w:val="cs-CZ"/>
        </w:rPr>
        <w:t xml:space="preserve">obvykle </w:t>
      </w:r>
      <w:r w:rsidRPr="00CA72FB">
        <w:rPr>
          <w:rFonts w:asciiTheme="majorHAnsi" w:hAnsiTheme="majorHAnsi" w:cstheme="majorHAnsi"/>
          <w:sz w:val="24"/>
          <w:szCs w:val="24"/>
          <w:lang w:val="cs-CZ"/>
        </w:rPr>
        <w:t>skládá z</w:t>
      </w:r>
      <w:r w:rsidR="00475DF6" w:rsidRPr="00CA72FB">
        <w:rPr>
          <w:rFonts w:asciiTheme="majorHAnsi" w:hAnsiTheme="majorHAnsi" w:cstheme="majorHAnsi"/>
          <w:sz w:val="24"/>
          <w:szCs w:val="24"/>
          <w:lang w:val="cs-CZ"/>
        </w:rPr>
        <w:t> </w:t>
      </w:r>
      <w:r w:rsidRPr="00CA72FB">
        <w:rPr>
          <w:rFonts w:asciiTheme="majorHAnsi" w:hAnsiTheme="majorHAnsi" w:cstheme="majorHAnsi"/>
          <w:sz w:val="24"/>
          <w:szCs w:val="24"/>
          <w:lang w:val="cs-CZ"/>
        </w:rPr>
        <w:t>proděkana</w:t>
      </w:r>
      <w:r w:rsidR="00475DF6" w:rsidRPr="00CA72FB">
        <w:rPr>
          <w:rFonts w:asciiTheme="majorHAnsi" w:hAnsiTheme="majorHAnsi" w:cstheme="majorHAnsi"/>
          <w:sz w:val="24"/>
          <w:szCs w:val="24"/>
          <w:lang w:val="cs-CZ"/>
        </w:rPr>
        <w:t>/ky</w:t>
      </w:r>
      <w:r w:rsidRPr="00CA72FB">
        <w:rPr>
          <w:rFonts w:asciiTheme="majorHAnsi" w:hAnsiTheme="majorHAnsi" w:cstheme="majorHAnsi"/>
          <w:sz w:val="24"/>
          <w:szCs w:val="24"/>
          <w:lang w:val="cs-CZ"/>
        </w:rPr>
        <w:t xml:space="preserve"> pro</w:t>
      </w:r>
      <w:r w:rsidR="009C54E6" w:rsidRPr="00CA72FB">
        <w:rPr>
          <w:rFonts w:asciiTheme="majorHAnsi" w:hAnsiTheme="majorHAnsi" w:cstheme="majorHAnsi"/>
          <w:sz w:val="24"/>
          <w:szCs w:val="24"/>
          <w:lang w:val="cs-CZ"/>
        </w:rPr>
        <w:t xml:space="preserve"> </w:t>
      </w:r>
      <w:r w:rsidRPr="00CA72FB">
        <w:rPr>
          <w:rFonts w:asciiTheme="majorHAnsi" w:hAnsiTheme="majorHAnsi" w:cstheme="majorHAnsi"/>
          <w:sz w:val="24"/>
          <w:szCs w:val="24"/>
          <w:lang w:val="cs-CZ"/>
        </w:rPr>
        <w:t>zahraniční záležitosti, fakultního koordinátora</w:t>
      </w:r>
      <w:r w:rsidR="00475DF6" w:rsidRPr="00CA72FB">
        <w:rPr>
          <w:rFonts w:asciiTheme="majorHAnsi" w:hAnsiTheme="majorHAnsi" w:cstheme="majorHAnsi"/>
          <w:sz w:val="24"/>
          <w:szCs w:val="24"/>
          <w:lang w:val="cs-CZ"/>
        </w:rPr>
        <w:t>/ky</w:t>
      </w:r>
      <w:r w:rsidRPr="00CA72FB">
        <w:rPr>
          <w:rFonts w:asciiTheme="majorHAnsi" w:hAnsiTheme="majorHAnsi" w:cstheme="majorHAnsi"/>
          <w:sz w:val="24"/>
          <w:szCs w:val="24"/>
          <w:lang w:val="cs-CZ"/>
        </w:rPr>
        <w:t xml:space="preserve"> </w:t>
      </w:r>
      <w:bookmarkStart w:id="0" w:name="_GoBack"/>
      <w:bookmarkEnd w:id="0"/>
      <w:r w:rsidRPr="00CA72FB">
        <w:rPr>
          <w:rFonts w:asciiTheme="majorHAnsi" w:hAnsiTheme="majorHAnsi" w:cstheme="majorHAnsi"/>
          <w:sz w:val="24"/>
          <w:szCs w:val="24"/>
          <w:lang w:val="cs-CZ"/>
        </w:rPr>
        <w:t>pro E</w:t>
      </w:r>
      <w:r w:rsidR="00534E5E" w:rsidRPr="00CA72FB">
        <w:rPr>
          <w:rFonts w:asciiTheme="majorHAnsi" w:hAnsiTheme="majorHAnsi" w:cstheme="majorHAnsi"/>
          <w:sz w:val="24"/>
          <w:szCs w:val="24"/>
          <w:lang w:val="cs-CZ"/>
        </w:rPr>
        <w:t>rasmus</w:t>
      </w:r>
      <w:r w:rsidR="00217BAC" w:rsidRPr="00CA72FB">
        <w:rPr>
          <w:rFonts w:asciiTheme="majorHAnsi" w:hAnsiTheme="majorHAnsi" w:cstheme="majorHAnsi"/>
          <w:sz w:val="24"/>
          <w:szCs w:val="24"/>
          <w:lang w:val="cs-CZ"/>
        </w:rPr>
        <w:t>+</w:t>
      </w:r>
      <w:r w:rsidRPr="00CA72FB">
        <w:rPr>
          <w:rFonts w:asciiTheme="majorHAnsi" w:hAnsiTheme="majorHAnsi" w:cstheme="majorHAnsi"/>
          <w:sz w:val="24"/>
          <w:szCs w:val="24"/>
          <w:lang w:val="cs-CZ"/>
        </w:rPr>
        <w:t>, vedoucí zahraničního oddělení fakulty a administrátora</w:t>
      </w:r>
      <w:r w:rsidR="00475DF6" w:rsidRPr="00CA72FB">
        <w:rPr>
          <w:rFonts w:asciiTheme="majorHAnsi" w:hAnsiTheme="majorHAnsi" w:cstheme="majorHAnsi"/>
          <w:sz w:val="24"/>
          <w:szCs w:val="24"/>
          <w:lang w:val="cs-CZ"/>
        </w:rPr>
        <w:t>/ky</w:t>
      </w:r>
      <w:r w:rsidRPr="00CA72FB">
        <w:rPr>
          <w:rFonts w:asciiTheme="majorHAnsi" w:hAnsiTheme="majorHAnsi" w:cstheme="majorHAnsi"/>
          <w:sz w:val="24"/>
          <w:szCs w:val="24"/>
          <w:lang w:val="cs-CZ"/>
        </w:rPr>
        <w:t xml:space="preserve"> E</w:t>
      </w:r>
      <w:r w:rsidR="00534E5E" w:rsidRPr="00CA72FB">
        <w:rPr>
          <w:rFonts w:asciiTheme="majorHAnsi" w:hAnsiTheme="majorHAnsi" w:cstheme="majorHAnsi"/>
          <w:sz w:val="24"/>
          <w:szCs w:val="24"/>
          <w:lang w:val="cs-CZ"/>
        </w:rPr>
        <w:t>rasmus</w:t>
      </w:r>
      <w:r w:rsidR="00217BAC" w:rsidRPr="00CA72FB">
        <w:rPr>
          <w:rFonts w:asciiTheme="majorHAnsi" w:hAnsiTheme="majorHAnsi" w:cstheme="majorHAnsi"/>
          <w:sz w:val="24"/>
          <w:szCs w:val="24"/>
          <w:lang w:val="cs-CZ"/>
        </w:rPr>
        <w:t>+</w:t>
      </w:r>
      <w:r w:rsidRPr="00CA72FB">
        <w:rPr>
          <w:rFonts w:asciiTheme="majorHAnsi" w:hAnsiTheme="majorHAnsi" w:cstheme="majorHAnsi"/>
          <w:sz w:val="24"/>
          <w:szCs w:val="24"/>
          <w:lang w:val="cs-CZ"/>
        </w:rPr>
        <w:t xml:space="preserve">. V případě potřeby může v komisi zasedat zástupce </w:t>
      </w:r>
      <w:r w:rsidR="001A5F31" w:rsidRPr="00CA72FB">
        <w:rPr>
          <w:rFonts w:asciiTheme="majorHAnsi" w:hAnsiTheme="majorHAnsi" w:cstheme="majorHAnsi"/>
          <w:sz w:val="24"/>
          <w:szCs w:val="24"/>
          <w:lang w:val="cs-CZ"/>
        </w:rPr>
        <w:t>a</w:t>
      </w:r>
      <w:r w:rsidR="009C54E6" w:rsidRPr="00CA72FB">
        <w:rPr>
          <w:rFonts w:asciiTheme="majorHAnsi" w:hAnsiTheme="majorHAnsi" w:cstheme="majorHAnsi"/>
          <w:sz w:val="24"/>
          <w:szCs w:val="24"/>
          <w:lang w:val="cs-CZ"/>
        </w:rPr>
        <w:t>kademického senátu.</w:t>
      </w:r>
    </w:p>
    <w:p w14:paraId="261336D1" w14:textId="460AAC5F" w:rsidR="008D7167" w:rsidRPr="00CA72FB" w:rsidRDefault="008D7167">
      <w:pPr>
        <w:jc w:val="both"/>
        <w:rPr>
          <w:rFonts w:asciiTheme="majorHAnsi" w:hAnsiTheme="majorHAnsi" w:cstheme="majorHAnsi"/>
          <w:sz w:val="24"/>
          <w:szCs w:val="24"/>
          <w:lang w:val="cs-CZ"/>
        </w:rPr>
      </w:pPr>
    </w:p>
    <w:p w14:paraId="22F06A92" w14:textId="77777777" w:rsidR="008D7167" w:rsidRPr="00CA72FB" w:rsidRDefault="008D7167" w:rsidP="008D7167">
      <w:pPr>
        <w:jc w:val="both"/>
        <w:rPr>
          <w:rFonts w:asciiTheme="majorHAnsi" w:hAnsiTheme="majorHAnsi" w:cstheme="majorHAnsi"/>
          <w:b/>
          <w:sz w:val="24"/>
          <w:szCs w:val="24"/>
          <w:lang w:val="cs-CZ"/>
        </w:rPr>
      </w:pPr>
      <w:r w:rsidRPr="004D3057">
        <w:rPr>
          <w:rFonts w:asciiTheme="majorHAnsi" w:hAnsiTheme="majorHAnsi" w:cstheme="majorHAnsi"/>
          <w:sz w:val="24"/>
          <w:szCs w:val="24"/>
          <w:lang w:val="cs-CZ"/>
        </w:rPr>
        <w:t>Při konkurzu je</w:t>
      </w:r>
      <w:r w:rsidRPr="004D3057">
        <w:rPr>
          <w:rFonts w:asciiTheme="majorHAnsi" w:hAnsiTheme="majorHAnsi" w:cstheme="majorHAnsi"/>
          <w:b/>
          <w:sz w:val="24"/>
          <w:szCs w:val="24"/>
          <w:lang w:val="cs-CZ"/>
        </w:rPr>
        <w:t xml:space="preserve"> uchazeč</w:t>
      </w:r>
      <w:r w:rsidRPr="00CA72FB">
        <w:rPr>
          <w:rFonts w:asciiTheme="majorHAnsi" w:hAnsiTheme="majorHAnsi" w:cstheme="majorHAnsi"/>
          <w:b/>
          <w:sz w:val="24"/>
          <w:szCs w:val="24"/>
          <w:lang w:val="cs-CZ"/>
        </w:rPr>
        <w:t xml:space="preserve"> ohodnocen </w:t>
      </w:r>
      <w:r w:rsidRPr="00CA72FB">
        <w:rPr>
          <w:rFonts w:asciiTheme="majorHAnsi" w:hAnsiTheme="majorHAnsi" w:cstheme="majorHAnsi"/>
          <w:sz w:val="24"/>
          <w:szCs w:val="24"/>
          <w:lang w:val="cs-CZ"/>
        </w:rPr>
        <w:t>dle dále uvedeného bodování</w:t>
      </w:r>
      <w:r w:rsidRPr="00CA72FB">
        <w:rPr>
          <w:rFonts w:asciiTheme="majorHAnsi" w:hAnsiTheme="majorHAnsi" w:cstheme="majorHAnsi"/>
          <w:b/>
          <w:sz w:val="24"/>
          <w:szCs w:val="24"/>
          <w:lang w:val="cs-CZ"/>
        </w:rPr>
        <w:t xml:space="preserve"> ve čtyřech kategoriích:</w:t>
      </w:r>
    </w:p>
    <w:p w14:paraId="7C35214D" w14:textId="77777777" w:rsidR="008D7167" w:rsidRPr="00CA72FB" w:rsidRDefault="008D7167" w:rsidP="008D7167">
      <w:pPr>
        <w:jc w:val="both"/>
        <w:rPr>
          <w:rFonts w:asciiTheme="majorHAnsi" w:hAnsiTheme="majorHAnsi" w:cstheme="majorHAnsi"/>
          <w:sz w:val="24"/>
          <w:szCs w:val="24"/>
          <w:lang w:val="cs-CZ"/>
        </w:rPr>
      </w:pPr>
      <w:r w:rsidRPr="00CA72FB">
        <w:rPr>
          <w:rFonts w:asciiTheme="majorHAnsi" w:hAnsiTheme="majorHAnsi" w:cstheme="majorHAnsi"/>
          <w:sz w:val="24"/>
          <w:szCs w:val="24"/>
          <w:lang w:val="cs-CZ"/>
        </w:rPr>
        <w:t>- prospěch</w:t>
      </w:r>
    </w:p>
    <w:p w14:paraId="1D4B8501" w14:textId="77777777" w:rsidR="008D7167" w:rsidRPr="00CA72FB" w:rsidRDefault="008D7167" w:rsidP="008D7167">
      <w:pPr>
        <w:jc w:val="both"/>
        <w:rPr>
          <w:rFonts w:asciiTheme="majorHAnsi" w:hAnsiTheme="majorHAnsi" w:cstheme="majorHAnsi"/>
          <w:sz w:val="24"/>
          <w:szCs w:val="24"/>
          <w:lang w:val="cs-CZ"/>
        </w:rPr>
      </w:pPr>
      <w:r w:rsidRPr="00CA72FB">
        <w:rPr>
          <w:rFonts w:asciiTheme="majorHAnsi" w:hAnsiTheme="majorHAnsi" w:cstheme="majorHAnsi"/>
          <w:sz w:val="24"/>
          <w:szCs w:val="24"/>
          <w:lang w:val="cs-CZ"/>
        </w:rPr>
        <w:t>- jazykové znalosti</w:t>
      </w:r>
    </w:p>
    <w:p w14:paraId="753A3EEB" w14:textId="77777777" w:rsidR="008D7167" w:rsidRPr="00CA72FB" w:rsidRDefault="008D7167" w:rsidP="008D7167">
      <w:pPr>
        <w:jc w:val="both"/>
        <w:rPr>
          <w:rFonts w:asciiTheme="majorHAnsi" w:hAnsiTheme="majorHAnsi" w:cstheme="majorHAnsi"/>
          <w:sz w:val="24"/>
          <w:szCs w:val="24"/>
          <w:lang w:val="cs-CZ"/>
        </w:rPr>
      </w:pPr>
      <w:r w:rsidRPr="00CA72FB">
        <w:rPr>
          <w:rFonts w:asciiTheme="majorHAnsi" w:hAnsiTheme="majorHAnsi" w:cstheme="majorHAnsi"/>
          <w:sz w:val="24"/>
          <w:szCs w:val="24"/>
          <w:lang w:val="cs-CZ"/>
        </w:rPr>
        <w:t xml:space="preserve">- kvalita studijního plánu či náplně praktické stáže </w:t>
      </w:r>
    </w:p>
    <w:p w14:paraId="568CA91E" w14:textId="77777777" w:rsidR="008D7167" w:rsidRPr="00CA72FB" w:rsidRDefault="008D7167" w:rsidP="008D7167">
      <w:pPr>
        <w:jc w:val="both"/>
        <w:rPr>
          <w:rFonts w:asciiTheme="majorHAnsi" w:hAnsiTheme="majorHAnsi" w:cstheme="majorHAnsi"/>
          <w:sz w:val="24"/>
          <w:szCs w:val="24"/>
          <w:lang w:val="cs-CZ"/>
        </w:rPr>
      </w:pPr>
      <w:r w:rsidRPr="00CA72FB">
        <w:rPr>
          <w:rFonts w:asciiTheme="majorHAnsi" w:hAnsiTheme="majorHAnsi" w:cstheme="majorHAnsi"/>
          <w:sz w:val="24"/>
          <w:szCs w:val="24"/>
          <w:lang w:val="cs-CZ"/>
        </w:rPr>
        <w:t>- extrakurikulární aktivity.</w:t>
      </w:r>
    </w:p>
    <w:p w14:paraId="6D40C587" w14:textId="77777777" w:rsidR="008D7167" w:rsidRPr="00CA72FB" w:rsidRDefault="008D7167" w:rsidP="008D7167">
      <w:pPr>
        <w:jc w:val="both"/>
        <w:rPr>
          <w:rFonts w:asciiTheme="majorHAnsi" w:hAnsiTheme="majorHAnsi" w:cstheme="majorHAnsi"/>
          <w:sz w:val="24"/>
          <w:szCs w:val="24"/>
          <w:lang w:val="cs-CZ"/>
        </w:rPr>
      </w:pPr>
      <w:r w:rsidRPr="00CA72FB">
        <w:rPr>
          <w:rFonts w:asciiTheme="majorHAnsi" w:hAnsiTheme="majorHAnsi" w:cstheme="majorHAnsi"/>
          <w:sz w:val="24"/>
          <w:szCs w:val="24"/>
          <w:lang w:val="cs-CZ"/>
        </w:rPr>
        <w:t xml:space="preserve"> </w:t>
      </w:r>
    </w:p>
    <w:p w14:paraId="68E6BFE1" w14:textId="6DA7E8D1" w:rsidR="008D7167" w:rsidRPr="00CA72FB" w:rsidRDefault="008D7167" w:rsidP="008D7167">
      <w:pPr>
        <w:jc w:val="both"/>
        <w:rPr>
          <w:rFonts w:asciiTheme="majorHAnsi" w:hAnsiTheme="majorHAnsi" w:cstheme="majorHAnsi"/>
          <w:sz w:val="24"/>
          <w:szCs w:val="24"/>
          <w:lang w:val="cs-CZ"/>
        </w:rPr>
      </w:pPr>
      <w:r w:rsidRPr="00CA72FB">
        <w:rPr>
          <w:rFonts w:asciiTheme="majorHAnsi" w:hAnsiTheme="majorHAnsi" w:cstheme="majorHAnsi"/>
          <w:sz w:val="24"/>
          <w:szCs w:val="24"/>
          <w:lang w:val="cs-CZ"/>
        </w:rPr>
        <w:t xml:space="preserve">Student je </w:t>
      </w:r>
      <w:r w:rsidRPr="0030641D">
        <w:rPr>
          <w:rFonts w:asciiTheme="majorHAnsi" w:hAnsiTheme="majorHAnsi" w:cstheme="majorHAnsi"/>
          <w:b/>
          <w:sz w:val="24"/>
          <w:szCs w:val="24"/>
          <w:lang w:val="cs-CZ"/>
        </w:rPr>
        <w:t>do určeného termínu</w:t>
      </w:r>
      <w:r w:rsidRPr="00CA72FB">
        <w:rPr>
          <w:rFonts w:asciiTheme="majorHAnsi" w:hAnsiTheme="majorHAnsi" w:cstheme="majorHAnsi"/>
          <w:sz w:val="24"/>
          <w:szCs w:val="24"/>
          <w:lang w:val="cs-CZ"/>
        </w:rPr>
        <w:t xml:space="preserve"> povinen zajistit všechny </w:t>
      </w:r>
      <w:r w:rsidRPr="004D3057">
        <w:rPr>
          <w:rFonts w:asciiTheme="majorHAnsi" w:hAnsiTheme="majorHAnsi" w:cstheme="majorHAnsi"/>
          <w:b/>
          <w:sz w:val="24"/>
          <w:szCs w:val="24"/>
          <w:lang w:val="cs-CZ"/>
        </w:rPr>
        <w:t>potřebné podklady</w:t>
      </w:r>
      <w:r w:rsidRPr="004D3057">
        <w:rPr>
          <w:rFonts w:asciiTheme="majorHAnsi" w:hAnsiTheme="majorHAnsi" w:cstheme="majorHAnsi"/>
          <w:sz w:val="24"/>
          <w:szCs w:val="24"/>
          <w:lang w:val="cs-CZ"/>
        </w:rPr>
        <w:t xml:space="preserve"> a dodat je Odděle</w:t>
      </w:r>
      <w:r w:rsidR="00661DDA" w:rsidRPr="004D3057">
        <w:rPr>
          <w:rFonts w:asciiTheme="majorHAnsi" w:hAnsiTheme="majorHAnsi" w:cstheme="majorHAnsi"/>
          <w:sz w:val="24"/>
          <w:szCs w:val="24"/>
          <w:lang w:val="cs-CZ"/>
        </w:rPr>
        <w:t xml:space="preserve">ní </w:t>
      </w:r>
      <w:r w:rsidRPr="004D3057">
        <w:rPr>
          <w:rFonts w:asciiTheme="majorHAnsi" w:hAnsiTheme="majorHAnsi" w:cstheme="majorHAnsi"/>
          <w:sz w:val="24"/>
          <w:szCs w:val="24"/>
          <w:lang w:val="cs-CZ"/>
        </w:rPr>
        <w:t>zahraniční</w:t>
      </w:r>
      <w:r w:rsidR="00661DDA" w:rsidRPr="004D3057">
        <w:rPr>
          <w:rFonts w:asciiTheme="majorHAnsi" w:hAnsiTheme="majorHAnsi" w:cstheme="majorHAnsi"/>
          <w:sz w:val="24"/>
          <w:szCs w:val="24"/>
          <w:lang w:val="cs-CZ"/>
        </w:rPr>
        <w:t>ch záležitostí</w:t>
      </w:r>
      <w:r w:rsidRPr="004D3057">
        <w:rPr>
          <w:rFonts w:asciiTheme="majorHAnsi" w:hAnsiTheme="majorHAnsi" w:cstheme="majorHAnsi"/>
          <w:sz w:val="24"/>
          <w:szCs w:val="24"/>
          <w:lang w:val="cs-CZ"/>
        </w:rPr>
        <w:t xml:space="preserve">. Po zasedání hodnotící komise a zpracováním zahraničním oddělením fakulty student obdrží </w:t>
      </w:r>
      <w:r w:rsidR="00A7387E" w:rsidRPr="004D3057">
        <w:rPr>
          <w:rFonts w:asciiTheme="majorHAnsi" w:hAnsiTheme="majorHAnsi" w:cstheme="majorHAnsi"/>
          <w:sz w:val="24"/>
          <w:szCs w:val="24"/>
          <w:lang w:val="cs-CZ"/>
        </w:rPr>
        <w:t>vyjádření k nominaci a</w:t>
      </w:r>
      <w:r w:rsidR="00A7387E">
        <w:rPr>
          <w:rFonts w:asciiTheme="majorHAnsi" w:hAnsiTheme="majorHAnsi" w:cstheme="majorHAnsi"/>
          <w:sz w:val="24"/>
          <w:szCs w:val="24"/>
          <w:lang w:val="cs-CZ"/>
        </w:rPr>
        <w:t xml:space="preserve"> </w:t>
      </w:r>
      <w:r w:rsidRPr="00CA72FB">
        <w:rPr>
          <w:rFonts w:asciiTheme="majorHAnsi" w:hAnsiTheme="majorHAnsi" w:cstheme="majorHAnsi"/>
          <w:sz w:val="24"/>
          <w:szCs w:val="24"/>
          <w:lang w:val="cs-CZ"/>
        </w:rPr>
        <w:t xml:space="preserve">výsledný počet bodů. Student má možnost si body překontrolovat a do 5 pracovních dnů konzultovat případné nesrovnalosti se zahraničním oddělením. Za konečnou správnost bodů zodpovídá sám student. Po uplynutí této lhůty již nelze do výsledného počtu bodů zasahovat jinak, než podáním odvolání proděkance pro studium </w:t>
      </w:r>
      <w:r w:rsidR="003540BC">
        <w:rPr>
          <w:rFonts w:asciiTheme="majorHAnsi" w:hAnsiTheme="majorHAnsi" w:cstheme="majorHAnsi"/>
          <w:sz w:val="24"/>
          <w:szCs w:val="24"/>
          <w:lang w:val="cs-CZ"/>
        </w:rPr>
        <w:t xml:space="preserve">klinických předmětů </w:t>
      </w:r>
      <w:r w:rsidRPr="00CA72FB">
        <w:rPr>
          <w:rFonts w:asciiTheme="majorHAnsi" w:hAnsiTheme="majorHAnsi" w:cstheme="majorHAnsi"/>
          <w:sz w:val="24"/>
          <w:szCs w:val="24"/>
          <w:lang w:val="cs-CZ"/>
        </w:rPr>
        <w:t>a zahraniční záležitosti.</w:t>
      </w:r>
    </w:p>
    <w:p w14:paraId="775C140B" w14:textId="77777777" w:rsidR="008D7167" w:rsidRPr="00CA72FB" w:rsidRDefault="008D7167" w:rsidP="008D7167">
      <w:pPr>
        <w:jc w:val="both"/>
        <w:rPr>
          <w:rFonts w:asciiTheme="majorHAnsi" w:hAnsiTheme="majorHAnsi" w:cstheme="majorHAnsi"/>
          <w:sz w:val="24"/>
          <w:szCs w:val="24"/>
          <w:lang w:val="cs-CZ"/>
        </w:rPr>
      </w:pPr>
    </w:p>
    <w:p w14:paraId="2279ED1F" w14:textId="17C7BFDF" w:rsidR="008D7167" w:rsidRPr="00CA72FB" w:rsidRDefault="008D7167" w:rsidP="008D7167">
      <w:pPr>
        <w:jc w:val="both"/>
        <w:rPr>
          <w:rFonts w:asciiTheme="majorHAnsi" w:hAnsiTheme="majorHAnsi" w:cstheme="majorHAnsi"/>
          <w:sz w:val="24"/>
          <w:szCs w:val="24"/>
          <w:lang w:val="cs-CZ"/>
        </w:rPr>
      </w:pPr>
      <w:r w:rsidRPr="00CA72FB">
        <w:rPr>
          <w:rFonts w:asciiTheme="majorHAnsi" w:hAnsiTheme="majorHAnsi" w:cstheme="majorHAnsi"/>
          <w:sz w:val="24"/>
          <w:szCs w:val="24"/>
          <w:lang w:val="cs-CZ"/>
        </w:rPr>
        <w:t xml:space="preserve">Zahraniční studijní pobyty a stáže </w:t>
      </w:r>
      <w:r w:rsidRPr="00A7387E">
        <w:rPr>
          <w:rFonts w:asciiTheme="majorHAnsi" w:hAnsiTheme="majorHAnsi" w:cstheme="majorHAnsi"/>
          <w:sz w:val="24"/>
          <w:szCs w:val="24"/>
          <w:lang w:val="cs-CZ"/>
        </w:rPr>
        <w:t xml:space="preserve">Erasmus+ </w:t>
      </w:r>
      <w:r w:rsidR="00CA72FB" w:rsidRPr="00A7387E">
        <w:rPr>
          <w:rFonts w:asciiTheme="majorHAnsi" w:hAnsiTheme="majorHAnsi" w:cstheme="majorHAnsi"/>
          <w:sz w:val="24"/>
          <w:szCs w:val="24"/>
          <w:lang w:val="cs-CZ"/>
        </w:rPr>
        <w:t xml:space="preserve"> </w:t>
      </w:r>
      <w:r w:rsidRPr="00A7387E">
        <w:rPr>
          <w:rFonts w:asciiTheme="majorHAnsi" w:hAnsiTheme="majorHAnsi" w:cstheme="majorHAnsi"/>
          <w:sz w:val="24"/>
          <w:szCs w:val="24"/>
          <w:lang w:val="cs-CZ"/>
        </w:rPr>
        <w:t>jsou rozděleny na základě získaného počtu bodů dle níže uvedeného bodového systému. Každý student může</w:t>
      </w:r>
      <w:r w:rsidRPr="00A7387E">
        <w:rPr>
          <w:rFonts w:asciiTheme="majorHAnsi" w:hAnsiTheme="majorHAnsi" w:cstheme="majorHAnsi"/>
          <w:b/>
          <w:sz w:val="24"/>
          <w:szCs w:val="24"/>
          <w:lang w:val="cs-CZ"/>
        </w:rPr>
        <w:t xml:space="preserve"> žádat maximálně </w:t>
      </w:r>
      <w:r w:rsidRPr="00A7387E">
        <w:rPr>
          <w:rFonts w:asciiTheme="majorHAnsi" w:hAnsiTheme="majorHAnsi" w:cstheme="majorHAnsi"/>
          <w:b/>
          <w:color w:val="000000" w:themeColor="text1"/>
          <w:sz w:val="24"/>
          <w:szCs w:val="24"/>
          <w:lang w:val="cs-CZ"/>
        </w:rPr>
        <w:t xml:space="preserve">o 3 zahraniční </w:t>
      </w:r>
      <w:r w:rsidRPr="00A7387E">
        <w:rPr>
          <w:rFonts w:asciiTheme="majorHAnsi" w:hAnsiTheme="majorHAnsi" w:cstheme="majorHAnsi"/>
          <w:b/>
          <w:sz w:val="24"/>
          <w:szCs w:val="24"/>
          <w:lang w:val="cs-CZ"/>
        </w:rPr>
        <w:t>pobyty</w:t>
      </w:r>
      <w:r w:rsidR="00405CC0" w:rsidRPr="00A7387E">
        <w:rPr>
          <w:rFonts w:asciiTheme="majorHAnsi" w:hAnsiTheme="majorHAnsi" w:cstheme="majorHAnsi"/>
          <w:b/>
          <w:sz w:val="24"/>
          <w:szCs w:val="24"/>
          <w:lang w:val="cs-CZ"/>
        </w:rPr>
        <w:t xml:space="preserve"> </w:t>
      </w:r>
      <w:r w:rsidRPr="00A7387E">
        <w:rPr>
          <w:rFonts w:asciiTheme="majorHAnsi" w:hAnsiTheme="majorHAnsi" w:cstheme="majorHAnsi"/>
          <w:b/>
          <w:sz w:val="24"/>
          <w:szCs w:val="24"/>
          <w:lang w:val="cs-CZ"/>
        </w:rPr>
        <w:t xml:space="preserve">Erasmus+ v daném </w:t>
      </w:r>
      <w:r w:rsidR="00661DDA" w:rsidRPr="00A7387E">
        <w:rPr>
          <w:rFonts w:asciiTheme="majorHAnsi" w:hAnsiTheme="majorHAnsi" w:cstheme="majorHAnsi"/>
          <w:b/>
          <w:sz w:val="24"/>
          <w:szCs w:val="24"/>
          <w:lang w:val="cs-CZ"/>
        </w:rPr>
        <w:t>výběrovém řízení</w:t>
      </w:r>
      <w:r w:rsidRPr="00A7387E">
        <w:rPr>
          <w:rFonts w:asciiTheme="majorHAnsi" w:hAnsiTheme="majorHAnsi" w:cstheme="majorHAnsi"/>
          <w:b/>
          <w:sz w:val="24"/>
          <w:szCs w:val="24"/>
          <w:lang w:val="cs-CZ"/>
        </w:rPr>
        <w:t>.</w:t>
      </w:r>
      <w:r w:rsidRPr="00A7387E">
        <w:rPr>
          <w:rFonts w:asciiTheme="majorHAnsi" w:hAnsiTheme="majorHAnsi" w:cstheme="majorHAnsi"/>
          <w:sz w:val="24"/>
          <w:szCs w:val="24"/>
          <w:lang w:val="cs-CZ"/>
        </w:rPr>
        <w:t xml:space="preserve"> </w:t>
      </w:r>
      <w:r w:rsidRPr="004D3057">
        <w:rPr>
          <w:rFonts w:asciiTheme="majorHAnsi" w:hAnsiTheme="majorHAnsi" w:cstheme="majorHAnsi"/>
          <w:b/>
          <w:sz w:val="24"/>
          <w:szCs w:val="24"/>
          <w:lang w:val="cs-CZ"/>
        </w:rPr>
        <w:t xml:space="preserve">Pořadí studenta </w:t>
      </w:r>
      <w:r w:rsidRPr="004D3057">
        <w:rPr>
          <w:rFonts w:asciiTheme="majorHAnsi" w:hAnsiTheme="majorHAnsi" w:cstheme="majorHAnsi"/>
          <w:sz w:val="24"/>
          <w:szCs w:val="24"/>
          <w:lang w:val="cs-CZ"/>
        </w:rPr>
        <w:t>se počítá</w:t>
      </w:r>
      <w:r w:rsidRPr="004D3057">
        <w:rPr>
          <w:rFonts w:asciiTheme="majorHAnsi" w:hAnsiTheme="majorHAnsi" w:cstheme="majorHAnsi"/>
          <w:b/>
          <w:sz w:val="24"/>
          <w:szCs w:val="24"/>
          <w:lang w:val="cs-CZ"/>
        </w:rPr>
        <w:t xml:space="preserve"> pro každou zvolenou destinaci samostatně</w:t>
      </w:r>
      <w:r w:rsidRPr="004D3057">
        <w:rPr>
          <w:rFonts w:asciiTheme="majorHAnsi" w:hAnsiTheme="majorHAnsi" w:cstheme="majorHAnsi"/>
          <w:sz w:val="24"/>
          <w:szCs w:val="24"/>
          <w:lang w:val="cs-CZ"/>
        </w:rPr>
        <w:t>. Získané body se mohou pro jednotlivé destinace lišit (</w:t>
      </w:r>
      <w:r w:rsidR="00A7387E" w:rsidRPr="004D3057">
        <w:rPr>
          <w:rFonts w:asciiTheme="majorHAnsi" w:hAnsiTheme="majorHAnsi" w:cstheme="majorHAnsi"/>
          <w:sz w:val="24"/>
          <w:szCs w:val="24"/>
          <w:lang w:val="cs-CZ"/>
        </w:rPr>
        <w:t xml:space="preserve">např. </w:t>
      </w:r>
      <w:r w:rsidRPr="004D3057">
        <w:rPr>
          <w:rFonts w:asciiTheme="majorHAnsi" w:hAnsiTheme="majorHAnsi" w:cstheme="majorHAnsi"/>
          <w:sz w:val="24"/>
          <w:szCs w:val="24"/>
          <w:lang w:val="cs-CZ"/>
        </w:rPr>
        <w:t xml:space="preserve">podle rozdílu </w:t>
      </w:r>
      <w:r w:rsidR="00A7387E" w:rsidRPr="004D3057">
        <w:rPr>
          <w:rFonts w:asciiTheme="majorHAnsi" w:hAnsiTheme="majorHAnsi" w:cstheme="majorHAnsi"/>
          <w:sz w:val="24"/>
          <w:szCs w:val="24"/>
          <w:lang w:val="cs-CZ"/>
        </w:rPr>
        <w:t xml:space="preserve">znalosti </w:t>
      </w:r>
      <w:r w:rsidRPr="004D3057">
        <w:rPr>
          <w:rFonts w:asciiTheme="majorHAnsi" w:hAnsiTheme="majorHAnsi" w:cstheme="majorHAnsi"/>
          <w:sz w:val="24"/>
          <w:szCs w:val="24"/>
          <w:lang w:val="cs-CZ"/>
        </w:rPr>
        <w:t xml:space="preserve">v hlavním jazyce). </w:t>
      </w:r>
      <w:r w:rsidRPr="004D3057">
        <w:rPr>
          <w:rFonts w:asciiTheme="majorHAnsi" w:hAnsiTheme="majorHAnsi" w:cstheme="majorHAnsi"/>
          <w:color w:val="000000" w:themeColor="text1"/>
          <w:sz w:val="24"/>
          <w:szCs w:val="24"/>
          <w:lang w:val="cs-CZ"/>
        </w:rPr>
        <w:t>Student</w:t>
      </w:r>
      <w:r w:rsidR="004D3057" w:rsidRPr="004D3057">
        <w:rPr>
          <w:rFonts w:asciiTheme="majorHAnsi" w:hAnsiTheme="majorHAnsi" w:cstheme="majorHAnsi"/>
          <w:color w:val="000000" w:themeColor="text1"/>
          <w:sz w:val="24"/>
          <w:szCs w:val="24"/>
          <w:lang w:val="cs-CZ"/>
        </w:rPr>
        <w:t xml:space="preserve">ovi </w:t>
      </w:r>
      <w:r w:rsidRPr="004D3057">
        <w:rPr>
          <w:rFonts w:asciiTheme="majorHAnsi" w:hAnsiTheme="majorHAnsi" w:cstheme="majorHAnsi"/>
          <w:color w:val="000000" w:themeColor="text1"/>
          <w:sz w:val="24"/>
          <w:szCs w:val="24"/>
          <w:lang w:val="cs-CZ"/>
        </w:rPr>
        <w:t xml:space="preserve">je emailem informován, zda </w:t>
      </w:r>
      <w:r w:rsidR="004D3057" w:rsidRPr="004D3057">
        <w:rPr>
          <w:rFonts w:asciiTheme="majorHAnsi" w:hAnsiTheme="majorHAnsi" w:cstheme="majorHAnsi"/>
          <w:color w:val="000000" w:themeColor="text1"/>
          <w:sz w:val="24"/>
          <w:szCs w:val="24"/>
          <w:lang w:val="cs-CZ"/>
        </w:rPr>
        <w:t>může být nominován na</w:t>
      </w:r>
      <w:r w:rsidRPr="004D3057">
        <w:rPr>
          <w:rFonts w:asciiTheme="majorHAnsi" w:hAnsiTheme="majorHAnsi" w:cstheme="majorHAnsi"/>
          <w:color w:val="000000" w:themeColor="text1"/>
          <w:sz w:val="24"/>
          <w:szCs w:val="24"/>
          <w:lang w:val="cs-CZ"/>
        </w:rPr>
        <w:t xml:space="preserve"> zvolené místo/a </w:t>
      </w:r>
      <w:r w:rsidR="004D3057">
        <w:rPr>
          <w:rFonts w:asciiTheme="majorHAnsi" w:hAnsiTheme="majorHAnsi" w:cstheme="majorHAnsi"/>
          <w:color w:val="000000" w:themeColor="text1"/>
          <w:sz w:val="24"/>
          <w:szCs w:val="24"/>
          <w:lang w:val="cs-CZ"/>
        </w:rPr>
        <w:t xml:space="preserve">na partnerské univerzitě </w:t>
      </w:r>
      <w:r w:rsidRPr="004D3057">
        <w:rPr>
          <w:rFonts w:asciiTheme="majorHAnsi" w:hAnsiTheme="majorHAnsi" w:cstheme="majorHAnsi"/>
          <w:color w:val="000000" w:themeColor="text1"/>
          <w:sz w:val="24"/>
          <w:szCs w:val="24"/>
          <w:lang w:val="cs-CZ"/>
        </w:rPr>
        <w:t xml:space="preserve">nominován. </w:t>
      </w:r>
      <w:r w:rsidRPr="004D3057">
        <w:rPr>
          <w:rFonts w:asciiTheme="majorHAnsi" w:hAnsiTheme="majorHAnsi" w:cstheme="majorHAnsi"/>
          <w:b/>
          <w:color w:val="000000" w:themeColor="text1"/>
          <w:sz w:val="24"/>
          <w:szCs w:val="24"/>
          <w:lang w:val="cs-CZ"/>
        </w:rPr>
        <w:t xml:space="preserve">Během </w:t>
      </w:r>
      <w:r w:rsidR="00A7387E" w:rsidRPr="004D3057">
        <w:rPr>
          <w:rFonts w:asciiTheme="majorHAnsi" w:hAnsiTheme="majorHAnsi" w:cstheme="majorHAnsi"/>
          <w:b/>
          <w:color w:val="000000" w:themeColor="text1"/>
          <w:sz w:val="24"/>
          <w:szCs w:val="24"/>
          <w:lang w:val="cs-CZ"/>
        </w:rPr>
        <w:t xml:space="preserve">7 </w:t>
      </w:r>
      <w:r w:rsidRPr="004D3057">
        <w:rPr>
          <w:rFonts w:asciiTheme="majorHAnsi" w:hAnsiTheme="majorHAnsi" w:cstheme="majorHAnsi"/>
          <w:b/>
          <w:sz w:val="24"/>
          <w:szCs w:val="24"/>
          <w:lang w:val="cs-CZ"/>
        </w:rPr>
        <w:t>pracovních dnů oznámí</w:t>
      </w:r>
      <w:r w:rsidRPr="004D3057">
        <w:rPr>
          <w:rFonts w:asciiTheme="majorHAnsi" w:hAnsiTheme="majorHAnsi" w:cstheme="majorHAnsi"/>
          <w:sz w:val="24"/>
          <w:szCs w:val="24"/>
          <w:lang w:val="cs-CZ"/>
        </w:rPr>
        <w:t xml:space="preserve"> zahraničnímu oddělení fakulty,</w:t>
      </w:r>
      <w:r w:rsidR="00F43C81" w:rsidRPr="004D3057">
        <w:rPr>
          <w:rFonts w:asciiTheme="majorHAnsi" w:hAnsiTheme="majorHAnsi" w:cstheme="majorHAnsi"/>
          <w:b/>
          <w:sz w:val="24"/>
          <w:szCs w:val="24"/>
          <w:lang w:val="cs-CZ"/>
        </w:rPr>
        <w:t xml:space="preserve"> formou čestného prohlášení, </w:t>
      </w:r>
      <w:r w:rsidRPr="004D3057">
        <w:rPr>
          <w:rFonts w:asciiTheme="majorHAnsi" w:hAnsiTheme="majorHAnsi" w:cstheme="majorHAnsi"/>
          <w:b/>
          <w:sz w:val="24"/>
          <w:szCs w:val="24"/>
          <w:lang w:val="cs-CZ"/>
        </w:rPr>
        <w:t>zda nominaci</w:t>
      </w:r>
      <w:r w:rsidR="00F43C81" w:rsidRPr="004D3057">
        <w:rPr>
          <w:rFonts w:asciiTheme="majorHAnsi" w:hAnsiTheme="majorHAnsi" w:cstheme="majorHAnsi"/>
          <w:b/>
          <w:sz w:val="24"/>
          <w:szCs w:val="24"/>
          <w:lang w:val="cs-CZ"/>
        </w:rPr>
        <w:t xml:space="preserve"> </w:t>
      </w:r>
      <w:r w:rsidRPr="004D3057">
        <w:rPr>
          <w:rFonts w:asciiTheme="majorHAnsi" w:hAnsiTheme="majorHAnsi" w:cstheme="majorHAnsi"/>
          <w:b/>
          <w:sz w:val="24"/>
          <w:szCs w:val="24"/>
          <w:lang w:val="cs-CZ"/>
        </w:rPr>
        <w:t xml:space="preserve">přijímá </w:t>
      </w:r>
      <w:r w:rsidRPr="004D3057">
        <w:rPr>
          <w:rFonts w:asciiTheme="majorHAnsi" w:hAnsiTheme="majorHAnsi" w:cstheme="majorHAnsi"/>
          <w:sz w:val="24"/>
          <w:szCs w:val="24"/>
          <w:lang w:val="cs-CZ"/>
        </w:rPr>
        <w:t xml:space="preserve">nebo ne. Pokud ji </w:t>
      </w:r>
      <w:r w:rsidR="004D3057" w:rsidRPr="004D3057">
        <w:rPr>
          <w:rFonts w:asciiTheme="majorHAnsi" w:hAnsiTheme="majorHAnsi" w:cstheme="majorHAnsi"/>
          <w:b/>
          <w:sz w:val="24"/>
          <w:szCs w:val="24"/>
          <w:lang w:val="cs-CZ"/>
        </w:rPr>
        <w:t>nepřijme</w:t>
      </w:r>
      <w:r w:rsidRPr="004D3057">
        <w:rPr>
          <w:rFonts w:asciiTheme="majorHAnsi" w:hAnsiTheme="majorHAnsi" w:cstheme="majorHAnsi"/>
          <w:b/>
          <w:sz w:val="24"/>
          <w:szCs w:val="24"/>
          <w:lang w:val="cs-CZ"/>
        </w:rPr>
        <w:t xml:space="preserve">, </w:t>
      </w:r>
      <w:r w:rsidRPr="004D3057">
        <w:rPr>
          <w:rFonts w:asciiTheme="majorHAnsi" w:hAnsiTheme="majorHAnsi" w:cstheme="majorHAnsi"/>
          <w:sz w:val="24"/>
          <w:szCs w:val="24"/>
          <w:lang w:val="cs-CZ"/>
        </w:rPr>
        <w:t xml:space="preserve">nebo se ve stanovené lhůtě </w:t>
      </w:r>
      <w:r w:rsidRPr="004D3057">
        <w:rPr>
          <w:rFonts w:asciiTheme="majorHAnsi" w:hAnsiTheme="majorHAnsi" w:cstheme="majorHAnsi"/>
          <w:b/>
          <w:sz w:val="24"/>
          <w:szCs w:val="24"/>
          <w:lang w:val="cs-CZ"/>
        </w:rPr>
        <w:t>nevyjádří</w:t>
      </w:r>
      <w:r w:rsidRPr="004D3057">
        <w:rPr>
          <w:rFonts w:asciiTheme="majorHAnsi" w:hAnsiTheme="majorHAnsi" w:cstheme="majorHAnsi"/>
          <w:sz w:val="24"/>
          <w:szCs w:val="24"/>
          <w:lang w:val="cs-CZ"/>
        </w:rPr>
        <w:t>, je nominace nabídnuta dalšímu studentovi v pořadí. V případě neúspěchu ve zvolené destinaci může být</w:t>
      </w:r>
      <w:r w:rsidRPr="004D3057">
        <w:rPr>
          <w:rFonts w:asciiTheme="majorHAnsi" w:hAnsiTheme="majorHAnsi" w:cstheme="majorHAnsi"/>
          <w:color w:val="7030A0"/>
          <w:sz w:val="24"/>
          <w:szCs w:val="24"/>
          <w:lang w:val="cs-CZ"/>
        </w:rPr>
        <w:t xml:space="preserve"> </w:t>
      </w:r>
      <w:r w:rsidRPr="004D3057">
        <w:rPr>
          <w:rFonts w:asciiTheme="majorHAnsi" w:hAnsiTheme="majorHAnsi" w:cstheme="majorHAnsi"/>
          <w:sz w:val="24"/>
          <w:szCs w:val="24"/>
          <w:lang w:val="cs-CZ"/>
        </w:rPr>
        <w:t>studentovi nabídnuta náhradní destinace z neobsazených nabídek. Praktickou stáž si student může také sám dojednat na jiných relevantních institucích v zahraničí (mimo partnerské univerzity 2. LF</w:t>
      </w:r>
      <w:r w:rsidR="003C0058" w:rsidRPr="004D3057">
        <w:rPr>
          <w:rFonts w:asciiTheme="majorHAnsi" w:hAnsiTheme="majorHAnsi" w:cstheme="majorHAnsi"/>
          <w:sz w:val="24"/>
          <w:szCs w:val="24"/>
          <w:lang w:val="cs-CZ"/>
        </w:rPr>
        <w:t xml:space="preserve"> </w:t>
      </w:r>
      <w:r w:rsidR="003540BC" w:rsidRPr="004D3057">
        <w:rPr>
          <w:rFonts w:asciiTheme="majorHAnsi" w:hAnsiTheme="majorHAnsi" w:cstheme="majorHAnsi"/>
          <w:sz w:val="24"/>
          <w:szCs w:val="24"/>
          <w:lang w:val="cs-CZ"/>
        </w:rPr>
        <w:t>UK</w:t>
      </w:r>
      <w:r w:rsidRPr="004D3057">
        <w:rPr>
          <w:rFonts w:asciiTheme="majorHAnsi" w:hAnsiTheme="majorHAnsi" w:cstheme="majorHAnsi"/>
          <w:sz w:val="24"/>
          <w:szCs w:val="24"/>
          <w:lang w:val="cs-CZ"/>
        </w:rPr>
        <w:t>).</w:t>
      </w:r>
      <w:r w:rsidRPr="00CA72FB">
        <w:rPr>
          <w:rFonts w:asciiTheme="majorHAnsi" w:hAnsiTheme="majorHAnsi" w:cstheme="majorHAnsi"/>
          <w:sz w:val="24"/>
          <w:szCs w:val="24"/>
          <w:lang w:val="cs-CZ"/>
        </w:rPr>
        <w:t xml:space="preserve"> </w:t>
      </w:r>
    </w:p>
    <w:p w14:paraId="3A8A934E" w14:textId="77777777" w:rsidR="008D7167" w:rsidRPr="00CA72FB" w:rsidRDefault="008D7167" w:rsidP="008D7167">
      <w:pPr>
        <w:jc w:val="both"/>
        <w:rPr>
          <w:rFonts w:asciiTheme="majorHAnsi" w:hAnsiTheme="majorHAnsi" w:cstheme="majorHAnsi"/>
          <w:sz w:val="24"/>
          <w:szCs w:val="24"/>
          <w:lang w:val="cs-CZ"/>
        </w:rPr>
      </w:pPr>
    </w:p>
    <w:p w14:paraId="7141F764" w14:textId="390A15B7" w:rsidR="008D7167" w:rsidRPr="00CA72FB" w:rsidRDefault="008D7167" w:rsidP="008D7167">
      <w:pPr>
        <w:jc w:val="both"/>
        <w:rPr>
          <w:rFonts w:asciiTheme="majorHAnsi" w:hAnsiTheme="majorHAnsi" w:cstheme="majorHAnsi"/>
          <w:sz w:val="24"/>
          <w:szCs w:val="24"/>
          <w:lang w:val="cs-CZ"/>
        </w:rPr>
      </w:pPr>
      <w:r w:rsidRPr="004D3057">
        <w:rPr>
          <w:rFonts w:asciiTheme="majorHAnsi" w:hAnsiTheme="majorHAnsi" w:cstheme="majorHAnsi"/>
          <w:b/>
          <w:sz w:val="24"/>
          <w:szCs w:val="24"/>
          <w:lang w:val="cs-CZ"/>
        </w:rPr>
        <w:lastRenderedPageBreak/>
        <w:t>V případě rovnosti celkového počtu bodů</w:t>
      </w:r>
      <w:r w:rsidR="00661DDA" w:rsidRPr="004D3057">
        <w:rPr>
          <w:rFonts w:asciiTheme="majorHAnsi" w:hAnsiTheme="majorHAnsi" w:cstheme="majorHAnsi"/>
          <w:b/>
          <w:sz w:val="24"/>
          <w:szCs w:val="24"/>
          <w:lang w:val="cs-CZ"/>
        </w:rPr>
        <w:t xml:space="preserve"> u více zájemců</w:t>
      </w:r>
      <w:r w:rsidRPr="004D3057">
        <w:rPr>
          <w:rFonts w:asciiTheme="majorHAnsi" w:hAnsiTheme="majorHAnsi" w:cstheme="majorHAnsi"/>
          <w:sz w:val="24"/>
          <w:szCs w:val="24"/>
          <w:lang w:val="cs-CZ"/>
        </w:rPr>
        <w:t>, rozhoduje studijní průměr (na dvě desetinná místa) za všechny dokončené ročníky v době podání žádosti. Pokud dojde k rovnosti i v tomto případě, pak rozhoduje los, který je v gesci proděkanky</w:t>
      </w:r>
      <w:r w:rsidR="003540BC" w:rsidRPr="004D3057">
        <w:rPr>
          <w:rFonts w:asciiTheme="majorHAnsi" w:hAnsiTheme="majorHAnsi" w:cstheme="majorHAnsi"/>
          <w:sz w:val="24"/>
          <w:szCs w:val="24"/>
          <w:lang w:val="cs-CZ"/>
        </w:rPr>
        <w:t>.</w:t>
      </w:r>
    </w:p>
    <w:p w14:paraId="0ABCB24A" w14:textId="1E01B958" w:rsidR="008D7167" w:rsidRDefault="008D7167" w:rsidP="008D7167">
      <w:pPr>
        <w:rPr>
          <w:rFonts w:asciiTheme="majorHAnsi" w:hAnsiTheme="majorHAnsi" w:cstheme="majorHAnsi"/>
        </w:rPr>
      </w:pPr>
    </w:p>
    <w:p w14:paraId="134F0CF8" w14:textId="0808F4BD" w:rsidR="005A35A6" w:rsidRPr="00CA72FB" w:rsidRDefault="005A35A6" w:rsidP="008F58A1">
      <w:pPr>
        <w:jc w:val="both"/>
        <w:rPr>
          <w:rFonts w:asciiTheme="majorHAnsi" w:hAnsiTheme="majorHAnsi" w:cstheme="majorHAnsi"/>
          <w:b/>
          <w:sz w:val="24"/>
          <w:szCs w:val="24"/>
          <w:u w:val="single"/>
          <w:lang w:val="cs-CZ"/>
        </w:rPr>
      </w:pPr>
      <w:r w:rsidRPr="00CA72FB">
        <w:rPr>
          <w:rFonts w:asciiTheme="majorHAnsi" w:hAnsiTheme="majorHAnsi" w:cstheme="majorHAnsi"/>
          <w:b/>
          <w:sz w:val="24"/>
          <w:szCs w:val="24"/>
          <w:u w:val="single"/>
          <w:lang w:val="cs-CZ"/>
        </w:rPr>
        <w:t>Bodování:</w:t>
      </w:r>
    </w:p>
    <w:p w14:paraId="5AA1B586" w14:textId="77777777" w:rsidR="005A35A6" w:rsidRPr="00CA72FB" w:rsidRDefault="005A35A6" w:rsidP="008F58A1">
      <w:pPr>
        <w:jc w:val="both"/>
        <w:rPr>
          <w:rFonts w:asciiTheme="majorHAnsi" w:hAnsiTheme="majorHAnsi" w:cstheme="majorHAnsi"/>
          <w:sz w:val="24"/>
          <w:szCs w:val="24"/>
          <w:lang w:val="cs-CZ"/>
        </w:rPr>
      </w:pPr>
    </w:p>
    <w:p w14:paraId="00000003" w14:textId="1B898A5E" w:rsidR="005B687A" w:rsidRPr="00CA72FB" w:rsidRDefault="00981A32" w:rsidP="00263FAD">
      <w:pPr>
        <w:rPr>
          <w:rFonts w:asciiTheme="majorHAnsi" w:hAnsiTheme="majorHAnsi" w:cstheme="majorHAnsi"/>
          <w:b/>
          <w:sz w:val="24"/>
          <w:szCs w:val="24"/>
          <w:lang w:val="cs-CZ"/>
        </w:rPr>
      </w:pPr>
      <w:r w:rsidRPr="00CA72FB">
        <w:rPr>
          <w:rFonts w:asciiTheme="majorHAnsi" w:hAnsiTheme="majorHAnsi" w:cstheme="majorHAnsi"/>
          <w:b/>
          <w:sz w:val="24"/>
          <w:szCs w:val="24"/>
          <w:lang w:val="cs-CZ"/>
        </w:rPr>
        <w:t>1.</w:t>
      </w:r>
      <w:r w:rsidRPr="00CA72FB">
        <w:rPr>
          <w:rFonts w:asciiTheme="majorHAnsi" w:hAnsiTheme="majorHAnsi" w:cstheme="majorHAnsi"/>
          <w:sz w:val="24"/>
          <w:szCs w:val="24"/>
          <w:lang w:val="cs-CZ"/>
        </w:rPr>
        <w:t xml:space="preserve">      </w:t>
      </w:r>
      <w:r w:rsidRPr="00CA72FB">
        <w:rPr>
          <w:rFonts w:asciiTheme="majorHAnsi" w:hAnsiTheme="majorHAnsi" w:cstheme="majorHAnsi"/>
          <w:b/>
          <w:sz w:val="24"/>
          <w:szCs w:val="24"/>
          <w:lang w:val="cs-CZ"/>
        </w:rPr>
        <w:t>Prospěch (max. 50 bodů)</w:t>
      </w:r>
    </w:p>
    <w:p w14:paraId="00000004" w14:textId="1DF02811" w:rsidR="005B687A" w:rsidRPr="00CA72FB" w:rsidRDefault="003540BC" w:rsidP="00263FAD">
      <w:pPr>
        <w:pStyle w:val="Odstavecseseznamem"/>
        <w:numPr>
          <w:ilvl w:val="0"/>
          <w:numId w:val="12"/>
        </w:numPr>
        <w:rPr>
          <w:rFonts w:asciiTheme="majorHAnsi" w:hAnsiTheme="majorHAnsi" w:cstheme="majorHAnsi"/>
          <w:i/>
          <w:sz w:val="24"/>
          <w:szCs w:val="24"/>
          <w:lang w:val="cs-CZ"/>
        </w:rPr>
      </w:pPr>
      <w:r>
        <w:rPr>
          <w:rFonts w:asciiTheme="majorHAnsi" w:hAnsiTheme="majorHAnsi" w:cstheme="majorHAnsi"/>
          <w:sz w:val="24"/>
          <w:szCs w:val="24"/>
          <w:lang w:val="cs-CZ"/>
        </w:rPr>
        <w:t>P</w:t>
      </w:r>
      <w:r w:rsidR="00981A32" w:rsidRPr="00CA72FB">
        <w:rPr>
          <w:rFonts w:asciiTheme="majorHAnsi" w:hAnsiTheme="majorHAnsi" w:cstheme="majorHAnsi"/>
          <w:sz w:val="24"/>
          <w:szCs w:val="24"/>
          <w:lang w:val="cs-CZ"/>
        </w:rPr>
        <w:t>rospěch se vypočítává obvyklým způsobem, tj. dle Studijního a zku</w:t>
      </w:r>
      <w:r w:rsidR="00B81204" w:rsidRPr="00CA72FB">
        <w:rPr>
          <w:rFonts w:asciiTheme="majorHAnsi" w:hAnsiTheme="majorHAnsi" w:cstheme="majorHAnsi"/>
          <w:sz w:val="24"/>
          <w:szCs w:val="24"/>
          <w:lang w:val="cs-CZ"/>
        </w:rPr>
        <w:t>šebního řádu Univerzity Karlovy</w:t>
      </w:r>
      <w:r w:rsidR="000E5B38" w:rsidRPr="00CA72FB">
        <w:rPr>
          <w:rFonts w:asciiTheme="majorHAnsi" w:hAnsiTheme="majorHAnsi" w:cstheme="majorHAnsi"/>
          <w:sz w:val="24"/>
          <w:szCs w:val="24"/>
          <w:lang w:val="cs-CZ"/>
        </w:rPr>
        <w:t>, čl. 6, odstavec 15: „</w:t>
      </w:r>
      <w:r w:rsidR="00981A32" w:rsidRPr="00CA72FB">
        <w:rPr>
          <w:rFonts w:asciiTheme="majorHAnsi" w:hAnsiTheme="majorHAnsi" w:cstheme="majorHAnsi"/>
          <w:i/>
          <w:sz w:val="24"/>
          <w:szCs w:val="24"/>
          <w:lang w:val="cs-CZ"/>
        </w:rPr>
        <w:t xml:space="preserve">V případě, že je nutné určit prospěchový průměr, započítávají se všechny známky ze všech konaných zkoušek a všech </w:t>
      </w:r>
      <w:r w:rsidR="00D15686" w:rsidRPr="00CA72FB">
        <w:rPr>
          <w:rFonts w:asciiTheme="majorHAnsi" w:hAnsiTheme="majorHAnsi" w:cstheme="majorHAnsi"/>
          <w:i/>
          <w:sz w:val="24"/>
          <w:szCs w:val="24"/>
          <w:lang w:val="cs-CZ"/>
        </w:rPr>
        <w:t>o</w:t>
      </w:r>
      <w:r w:rsidR="00981A32" w:rsidRPr="00CA72FB">
        <w:rPr>
          <w:rFonts w:asciiTheme="majorHAnsi" w:hAnsiTheme="majorHAnsi" w:cstheme="majorHAnsi"/>
          <w:i/>
          <w:sz w:val="24"/>
          <w:szCs w:val="24"/>
          <w:lang w:val="cs-CZ"/>
        </w:rPr>
        <w:t>pravných termínů.“</w:t>
      </w:r>
    </w:p>
    <w:p w14:paraId="00000005" w14:textId="4A7C8168" w:rsidR="005B687A" w:rsidRPr="00CA72FB" w:rsidRDefault="003540BC" w:rsidP="00263FAD">
      <w:pPr>
        <w:pStyle w:val="Odstavecseseznamem"/>
        <w:numPr>
          <w:ilvl w:val="0"/>
          <w:numId w:val="12"/>
        </w:numPr>
        <w:rPr>
          <w:rFonts w:asciiTheme="majorHAnsi" w:hAnsiTheme="majorHAnsi" w:cstheme="majorHAnsi"/>
          <w:sz w:val="24"/>
          <w:szCs w:val="24"/>
          <w:lang w:val="cs-CZ"/>
        </w:rPr>
      </w:pPr>
      <w:r>
        <w:rPr>
          <w:rFonts w:asciiTheme="majorHAnsi" w:hAnsiTheme="majorHAnsi" w:cstheme="majorHAnsi"/>
          <w:sz w:val="24"/>
          <w:szCs w:val="24"/>
          <w:lang w:val="cs-CZ"/>
        </w:rPr>
        <w:t>Celkový p</w:t>
      </w:r>
      <w:r w:rsidR="00981A32" w:rsidRPr="00CA72FB">
        <w:rPr>
          <w:rFonts w:asciiTheme="majorHAnsi" w:hAnsiTheme="majorHAnsi" w:cstheme="majorHAnsi"/>
          <w:sz w:val="24"/>
          <w:szCs w:val="24"/>
          <w:lang w:val="cs-CZ"/>
        </w:rPr>
        <w:t xml:space="preserve">rospěch za všechny dokončené </w:t>
      </w:r>
      <w:r w:rsidR="00791A56" w:rsidRPr="00CA72FB">
        <w:rPr>
          <w:rFonts w:asciiTheme="majorHAnsi" w:hAnsiTheme="majorHAnsi" w:cstheme="majorHAnsi"/>
          <w:sz w:val="24"/>
          <w:szCs w:val="24"/>
          <w:lang w:val="cs-CZ"/>
        </w:rPr>
        <w:t>ročníky</w:t>
      </w:r>
      <w:r w:rsidR="00981A32" w:rsidRPr="00CA72FB">
        <w:rPr>
          <w:rFonts w:asciiTheme="majorHAnsi" w:hAnsiTheme="majorHAnsi" w:cstheme="majorHAnsi"/>
          <w:sz w:val="24"/>
          <w:szCs w:val="24"/>
          <w:lang w:val="cs-CZ"/>
        </w:rPr>
        <w:t xml:space="preserve"> studia </w:t>
      </w:r>
      <w:r w:rsidR="004C2829" w:rsidRPr="00CA72FB">
        <w:rPr>
          <w:rFonts w:asciiTheme="majorHAnsi" w:hAnsiTheme="majorHAnsi" w:cstheme="majorHAnsi"/>
          <w:sz w:val="24"/>
          <w:szCs w:val="24"/>
          <w:lang w:val="cs-CZ"/>
        </w:rPr>
        <w:t xml:space="preserve">v době podání žádosti </w:t>
      </w:r>
      <w:r w:rsidR="00981A32" w:rsidRPr="00CA72FB">
        <w:rPr>
          <w:rFonts w:asciiTheme="majorHAnsi" w:hAnsiTheme="majorHAnsi" w:cstheme="majorHAnsi"/>
          <w:sz w:val="24"/>
          <w:szCs w:val="24"/>
          <w:lang w:val="cs-CZ"/>
        </w:rPr>
        <w:t xml:space="preserve">je obodován dle tabulky </w:t>
      </w:r>
      <w:r w:rsidR="0046506B" w:rsidRPr="00CA72FB">
        <w:rPr>
          <w:rFonts w:asciiTheme="majorHAnsi" w:hAnsiTheme="majorHAnsi" w:cstheme="majorHAnsi"/>
          <w:sz w:val="24"/>
          <w:szCs w:val="24"/>
          <w:lang w:val="cs-CZ"/>
        </w:rPr>
        <w:t xml:space="preserve">uvedené </w:t>
      </w:r>
      <w:r w:rsidR="00981A32" w:rsidRPr="00CA72FB">
        <w:rPr>
          <w:rFonts w:asciiTheme="majorHAnsi" w:hAnsiTheme="majorHAnsi" w:cstheme="majorHAnsi"/>
          <w:sz w:val="24"/>
          <w:szCs w:val="24"/>
          <w:lang w:val="cs-CZ"/>
        </w:rPr>
        <w:t>n</w:t>
      </w:r>
      <w:r w:rsidR="00CA72FB">
        <w:rPr>
          <w:rFonts w:asciiTheme="majorHAnsi" w:hAnsiTheme="majorHAnsi" w:cstheme="majorHAnsi"/>
          <w:sz w:val="24"/>
          <w:szCs w:val="24"/>
          <w:lang w:val="cs-CZ"/>
        </w:rPr>
        <w:t>a konci dokumentu</w:t>
      </w:r>
      <w:r w:rsidR="00981A32" w:rsidRPr="00CA72FB">
        <w:rPr>
          <w:rFonts w:asciiTheme="majorHAnsi" w:hAnsiTheme="majorHAnsi" w:cstheme="majorHAnsi"/>
          <w:sz w:val="24"/>
          <w:szCs w:val="24"/>
          <w:lang w:val="cs-CZ"/>
        </w:rPr>
        <w:t>.</w:t>
      </w:r>
    </w:p>
    <w:p w14:paraId="00000006" w14:textId="1B796446" w:rsidR="005B687A" w:rsidRPr="00CA72FB" w:rsidRDefault="00981A32" w:rsidP="005A35A6">
      <w:pPr>
        <w:pStyle w:val="Odstavecseseznamem"/>
        <w:numPr>
          <w:ilvl w:val="0"/>
          <w:numId w:val="12"/>
        </w:numPr>
        <w:rPr>
          <w:rFonts w:asciiTheme="majorHAnsi" w:hAnsiTheme="majorHAnsi" w:cstheme="majorHAnsi"/>
          <w:sz w:val="24"/>
          <w:szCs w:val="24"/>
          <w:lang w:val="cs-CZ"/>
        </w:rPr>
      </w:pPr>
      <w:r w:rsidRPr="00CA72FB">
        <w:rPr>
          <w:rFonts w:asciiTheme="majorHAnsi" w:hAnsiTheme="majorHAnsi" w:cstheme="majorHAnsi"/>
          <w:sz w:val="24"/>
          <w:szCs w:val="24"/>
          <w:lang w:val="cs-CZ"/>
        </w:rPr>
        <w:t xml:space="preserve">Výsledný počet bodů je </w:t>
      </w:r>
      <w:r w:rsidRPr="0030641D">
        <w:rPr>
          <w:rFonts w:asciiTheme="majorHAnsi" w:hAnsiTheme="majorHAnsi" w:cstheme="majorHAnsi"/>
          <w:b/>
          <w:sz w:val="24"/>
          <w:szCs w:val="24"/>
          <w:lang w:val="cs-CZ"/>
        </w:rPr>
        <w:t>násoben koeficientem</w:t>
      </w:r>
      <w:r w:rsidRPr="00CA72FB">
        <w:rPr>
          <w:rFonts w:asciiTheme="majorHAnsi" w:hAnsiTheme="majorHAnsi" w:cstheme="majorHAnsi"/>
          <w:sz w:val="24"/>
          <w:szCs w:val="24"/>
          <w:lang w:val="cs-CZ"/>
        </w:rPr>
        <w:t xml:space="preserve"> dle </w:t>
      </w:r>
      <w:r w:rsidR="00D20912" w:rsidRPr="00CA72FB">
        <w:rPr>
          <w:rFonts w:asciiTheme="majorHAnsi" w:hAnsiTheme="majorHAnsi" w:cstheme="majorHAnsi"/>
          <w:sz w:val="24"/>
          <w:szCs w:val="24"/>
          <w:lang w:val="cs-CZ"/>
        </w:rPr>
        <w:t>za</w:t>
      </w:r>
      <w:r w:rsidR="005A35A6" w:rsidRPr="00CA72FB">
        <w:rPr>
          <w:rFonts w:asciiTheme="majorHAnsi" w:hAnsiTheme="majorHAnsi" w:cstheme="majorHAnsi"/>
          <w:sz w:val="24"/>
          <w:szCs w:val="24"/>
          <w:lang w:val="cs-CZ"/>
        </w:rPr>
        <w:t>po</w:t>
      </w:r>
      <w:r w:rsidR="00D20912" w:rsidRPr="00CA72FB">
        <w:rPr>
          <w:rFonts w:asciiTheme="majorHAnsi" w:hAnsiTheme="majorHAnsi" w:cstheme="majorHAnsi"/>
          <w:sz w:val="24"/>
          <w:szCs w:val="24"/>
          <w:lang w:val="cs-CZ"/>
        </w:rPr>
        <w:t>čatého</w:t>
      </w:r>
      <w:r w:rsidR="00D15686" w:rsidRPr="00CA72FB">
        <w:rPr>
          <w:rFonts w:asciiTheme="majorHAnsi" w:hAnsiTheme="majorHAnsi" w:cstheme="majorHAnsi"/>
          <w:sz w:val="24"/>
          <w:szCs w:val="24"/>
          <w:lang w:val="cs-CZ"/>
        </w:rPr>
        <w:t xml:space="preserve"> ročníku takto: </w:t>
      </w:r>
      <w:r w:rsidRPr="00CA72FB">
        <w:rPr>
          <w:rFonts w:asciiTheme="majorHAnsi" w:hAnsiTheme="majorHAnsi" w:cstheme="majorHAnsi"/>
          <w:sz w:val="24"/>
          <w:szCs w:val="24"/>
          <w:lang w:val="cs-CZ"/>
        </w:rPr>
        <w:t xml:space="preserve">5. ročník 1; 4. ročník </w:t>
      </w:r>
      <w:r w:rsidR="00791A56" w:rsidRPr="00CA72FB">
        <w:rPr>
          <w:rFonts w:asciiTheme="majorHAnsi" w:hAnsiTheme="majorHAnsi" w:cstheme="majorHAnsi"/>
          <w:sz w:val="24"/>
          <w:szCs w:val="24"/>
          <w:lang w:val="cs-CZ"/>
        </w:rPr>
        <w:t>1</w:t>
      </w:r>
      <w:r w:rsidRPr="00CA72FB">
        <w:rPr>
          <w:rFonts w:asciiTheme="majorHAnsi" w:hAnsiTheme="majorHAnsi" w:cstheme="majorHAnsi"/>
          <w:sz w:val="24"/>
          <w:szCs w:val="24"/>
          <w:lang w:val="cs-CZ"/>
        </w:rPr>
        <w:t>; 3. ročník 0,9</w:t>
      </w:r>
      <w:r w:rsidR="00791A56" w:rsidRPr="00CA72FB">
        <w:rPr>
          <w:rFonts w:asciiTheme="majorHAnsi" w:hAnsiTheme="majorHAnsi" w:cstheme="majorHAnsi"/>
          <w:sz w:val="24"/>
          <w:szCs w:val="24"/>
          <w:lang w:val="cs-CZ"/>
        </w:rPr>
        <w:t>5</w:t>
      </w:r>
      <w:r w:rsidR="00602E2E" w:rsidRPr="00CA72FB">
        <w:rPr>
          <w:rFonts w:asciiTheme="majorHAnsi" w:hAnsiTheme="majorHAnsi" w:cstheme="majorHAnsi"/>
          <w:sz w:val="24"/>
          <w:szCs w:val="24"/>
          <w:lang w:val="cs-CZ"/>
        </w:rPr>
        <w:t xml:space="preserve">, </w:t>
      </w:r>
      <w:r w:rsidRPr="00CA72FB">
        <w:rPr>
          <w:rFonts w:asciiTheme="majorHAnsi" w:hAnsiTheme="majorHAnsi" w:cstheme="majorHAnsi"/>
          <w:sz w:val="24"/>
          <w:szCs w:val="24"/>
          <w:lang w:val="cs-CZ"/>
        </w:rPr>
        <w:t>2. ročník 0,</w:t>
      </w:r>
      <w:r w:rsidR="00791A56" w:rsidRPr="00CA72FB">
        <w:rPr>
          <w:rFonts w:asciiTheme="majorHAnsi" w:hAnsiTheme="majorHAnsi" w:cstheme="majorHAnsi"/>
          <w:sz w:val="24"/>
          <w:szCs w:val="24"/>
          <w:lang w:val="cs-CZ"/>
        </w:rPr>
        <w:t>90</w:t>
      </w:r>
      <w:r w:rsidR="00977033" w:rsidRPr="00CA72FB">
        <w:rPr>
          <w:rFonts w:asciiTheme="majorHAnsi" w:hAnsiTheme="majorHAnsi" w:cstheme="majorHAnsi"/>
          <w:sz w:val="24"/>
          <w:szCs w:val="24"/>
          <w:lang w:val="cs-CZ"/>
        </w:rPr>
        <w:t>. V případě podání žádo</w:t>
      </w:r>
      <w:r w:rsidR="00E85628" w:rsidRPr="00CA72FB">
        <w:rPr>
          <w:rFonts w:asciiTheme="majorHAnsi" w:hAnsiTheme="majorHAnsi" w:cstheme="majorHAnsi"/>
          <w:sz w:val="24"/>
          <w:szCs w:val="24"/>
          <w:lang w:val="cs-CZ"/>
        </w:rPr>
        <w:t>sti v</w:t>
      </w:r>
      <w:r w:rsidR="003540BC">
        <w:rPr>
          <w:rFonts w:asciiTheme="majorHAnsi" w:hAnsiTheme="majorHAnsi" w:cstheme="majorHAnsi"/>
          <w:sz w:val="24"/>
          <w:szCs w:val="24"/>
          <w:lang w:val="cs-CZ"/>
        </w:rPr>
        <w:t> 1.</w:t>
      </w:r>
      <w:r w:rsidR="00E85628" w:rsidRPr="00CA72FB">
        <w:rPr>
          <w:rFonts w:asciiTheme="majorHAnsi" w:hAnsiTheme="majorHAnsi" w:cstheme="majorHAnsi"/>
          <w:sz w:val="24"/>
          <w:szCs w:val="24"/>
          <w:lang w:val="cs-CZ"/>
        </w:rPr>
        <w:t xml:space="preserve"> ročníku je studentovi prospěch </w:t>
      </w:r>
      <w:r w:rsidR="00977033" w:rsidRPr="00CA72FB">
        <w:rPr>
          <w:rFonts w:asciiTheme="majorHAnsi" w:hAnsiTheme="majorHAnsi" w:cstheme="majorHAnsi"/>
          <w:sz w:val="24"/>
          <w:szCs w:val="24"/>
          <w:lang w:val="cs-CZ"/>
        </w:rPr>
        <w:t xml:space="preserve">ohodnocen 25 body. </w:t>
      </w:r>
    </w:p>
    <w:p w14:paraId="69C9B38C" w14:textId="77777777" w:rsidR="005A35A6" w:rsidRPr="00CA72FB" w:rsidRDefault="005A35A6" w:rsidP="005A35A6">
      <w:pPr>
        <w:pStyle w:val="Odstavecseseznamem"/>
        <w:rPr>
          <w:rFonts w:asciiTheme="majorHAnsi" w:hAnsiTheme="majorHAnsi" w:cstheme="majorHAnsi"/>
          <w:sz w:val="24"/>
          <w:szCs w:val="24"/>
          <w:lang w:val="cs-CZ"/>
        </w:rPr>
      </w:pPr>
    </w:p>
    <w:p w14:paraId="3C5D7B3C" w14:textId="77777777" w:rsidR="00B81204" w:rsidRPr="00CA72FB" w:rsidRDefault="00981A32" w:rsidP="00B81204">
      <w:pPr>
        <w:rPr>
          <w:rFonts w:asciiTheme="majorHAnsi" w:hAnsiTheme="majorHAnsi" w:cstheme="majorHAnsi"/>
          <w:b/>
          <w:sz w:val="24"/>
          <w:szCs w:val="24"/>
          <w:lang w:val="cs-CZ"/>
        </w:rPr>
      </w:pPr>
      <w:r w:rsidRPr="00CA72FB">
        <w:rPr>
          <w:rFonts w:asciiTheme="majorHAnsi" w:hAnsiTheme="majorHAnsi" w:cstheme="majorHAnsi"/>
          <w:b/>
          <w:sz w:val="24"/>
          <w:szCs w:val="24"/>
          <w:lang w:val="cs-CZ"/>
        </w:rPr>
        <w:t>2.</w:t>
      </w:r>
      <w:r w:rsidRPr="00CA72FB">
        <w:rPr>
          <w:rFonts w:asciiTheme="majorHAnsi" w:hAnsiTheme="majorHAnsi" w:cstheme="majorHAnsi"/>
          <w:sz w:val="24"/>
          <w:szCs w:val="24"/>
          <w:lang w:val="cs-CZ"/>
        </w:rPr>
        <w:t xml:space="preserve">      </w:t>
      </w:r>
      <w:r w:rsidR="00B81204" w:rsidRPr="00CA72FB">
        <w:rPr>
          <w:rFonts w:asciiTheme="majorHAnsi" w:hAnsiTheme="majorHAnsi" w:cstheme="majorHAnsi"/>
          <w:b/>
          <w:sz w:val="24"/>
          <w:szCs w:val="24"/>
          <w:lang w:val="cs-CZ"/>
        </w:rPr>
        <w:t>Jazyk (max. 25 bodů)</w:t>
      </w:r>
    </w:p>
    <w:p w14:paraId="694D74A7" w14:textId="20B47DF1" w:rsidR="00B81204" w:rsidRPr="00CA72FB" w:rsidRDefault="00B81204" w:rsidP="00B81204">
      <w:pPr>
        <w:pStyle w:val="Odstavecseseznamem"/>
        <w:numPr>
          <w:ilvl w:val="0"/>
          <w:numId w:val="15"/>
        </w:numPr>
        <w:rPr>
          <w:rFonts w:asciiTheme="majorHAnsi" w:hAnsiTheme="majorHAnsi" w:cstheme="majorHAnsi"/>
          <w:sz w:val="24"/>
          <w:szCs w:val="24"/>
          <w:lang w:val="cs-CZ"/>
        </w:rPr>
      </w:pPr>
      <w:r w:rsidRPr="00CA72FB">
        <w:rPr>
          <w:rFonts w:asciiTheme="majorHAnsi" w:hAnsiTheme="majorHAnsi" w:cstheme="majorHAnsi"/>
          <w:sz w:val="24"/>
          <w:szCs w:val="24"/>
          <w:lang w:val="cs-CZ"/>
        </w:rPr>
        <w:t>Body přidělené za znalost cizího jazyka jsou vypočítány pro každý Erasmus+ výjezd samostatně dle jazyka, ve kterém bude výuka či praktická stáž probíhat.</w:t>
      </w:r>
    </w:p>
    <w:p w14:paraId="5B810BEC" w14:textId="57BF9753" w:rsidR="00B81204" w:rsidRPr="004D3057" w:rsidRDefault="00B81204" w:rsidP="00B81204">
      <w:pPr>
        <w:pStyle w:val="Odstavecseseznamem"/>
        <w:numPr>
          <w:ilvl w:val="0"/>
          <w:numId w:val="15"/>
        </w:numPr>
        <w:rPr>
          <w:rFonts w:asciiTheme="majorHAnsi" w:hAnsiTheme="majorHAnsi" w:cstheme="majorHAnsi"/>
          <w:sz w:val="24"/>
          <w:szCs w:val="24"/>
          <w:lang w:val="cs-CZ"/>
        </w:rPr>
      </w:pPr>
      <w:r w:rsidRPr="004D3057">
        <w:rPr>
          <w:rFonts w:asciiTheme="majorHAnsi" w:hAnsiTheme="majorHAnsi" w:cstheme="majorHAnsi"/>
          <w:sz w:val="24"/>
          <w:szCs w:val="24"/>
          <w:lang w:val="cs-CZ"/>
        </w:rPr>
        <w:t>Jazykové znalosti studen</w:t>
      </w:r>
      <w:r w:rsidR="009C01C2" w:rsidRPr="004D3057">
        <w:rPr>
          <w:rFonts w:asciiTheme="majorHAnsi" w:hAnsiTheme="majorHAnsi" w:cstheme="majorHAnsi"/>
          <w:sz w:val="24"/>
          <w:szCs w:val="24"/>
          <w:lang w:val="cs-CZ"/>
        </w:rPr>
        <w:t xml:space="preserve">t doloží jazykovým </w:t>
      </w:r>
      <w:r w:rsidR="009C01C2" w:rsidRPr="004D3057">
        <w:rPr>
          <w:rFonts w:asciiTheme="majorHAnsi" w:hAnsiTheme="majorHAnsi" w:cstheme="majorHAnsi"/>
          <w:b/>
          <w:sz w:val="24"/>
          <w:szCs w:val="24"/>
          <w:lang w:val="cs-CZ"/>
        </w:rPr>
        <w:t>certifikátem, ne starším, než 5 let</w:t>
      </w:r>
      <w:r w:rsidR="009C01C2" w:rsidRPr="004D3057">
        <w:rPr>
          <w:rFonts w:asciiTheme="majorHAnsi" w:hAnsiTheme="majorHAnsi" w:cstheme="majorHAnsi"/>
          <w:sz w:val="24"/>
          <w:szCs w:val="24"/>
          <w:lang w:val="cs-CZ"/>
        </w:rPr>
        <w:t xml:space="preserve">. </w:t>
      </w:r>
      <w:r w:rsidRPr="004D3057">
        <w:rPr>
          <w:rFonts w:asciiTheme="majorHAnsi" w:hAnsiTheme="majorHAnsi" w:cstheme="majorHAnsi"/>
          <w:sz w:val="24"/>
          <w:szCs w:val="24"/>
          <w:lang w:val="cs-CZ"/>
        </w:rPr>
        <w:t xml:space="preserve"> </w:t>
      </w:r>
      <w:r w:rsidR="0001099A" w:rsidRPr="004D3057">
        <w:rPr>
          <w:rFonts w:asciiTheme="majorHAnsi" w:hAnsiTheme="majorHAnsi" w:cstheme="majorHAnsi"/>
          <w:sz w:val="24"/>
          <w:szCs w:val="24"/>
          <w:lang w:val="cs-CZ"/>
        </w:rPr>
        <w:t>Student by měl splňovat minimálně úroveň B2 (podle evropského referenčního rámce CERF) v jazyce, ve kterém bude probíhat výuka / stáž. Certifikát l</w:t>
      </w:r>
      <w:r w:rsidRPr="004D3057">
        <w:rPr>
          <w:rFonts w:asciiTheme="majorHAnsi" w:hAnsiTheme="majorHAnsi" w:cstheme="majorHAnsi"/>
          <w:sz w:val="24"/>
          <w:szCs w:val="24"/>
          <w:lang w:val="cs-CZ"/>
        </w:rPr>
        <w:t>ze nahradit přezkoušením jazykových znalostí na Ústavu jazyků 2. LF</w:t>
      </w:r>
      <w:r w:rsidR="003C0058" w:rsidRPr="004D3057">
        <w:rPr>
          <w:rFonts w:asciiTheme="majorHAnsi" w:hAnsiTheme="majorHAnsi" w:cstheme="majorHAnsi"/>
          <w:sz w:val="24"/>
          <w:szCs w:val="24"/>
          <w:lang w:val="cs-CZ"/>
        </w:rPr>
        <w:t xml:space="preserve"> UK</w:t>
      </w:r>
      <w:r w:rsidR="00661DDA" w:rsidRPr="004D3057">
        <w:rPr>
          <w:rFonts w:asciiTheme="majorHAnsi" w:hAnsiTheme="majorHAnsi" w:cstheme="majorHAnsi"/>
          <w:sz w:val="24"/>
          <w:szCs w:val="24"/>
          <w:lang w:val="cs-CZ"/>
        </w:rPr>
        <w:t>.</w:t>
      </w:r>
      <w:r w:rsidR="0001099A" w:rsidRPr="004D3057">
        <w:rPr>
          <w:rFonts w:asciiTheme="majorHAnsi" w:hAnsiTheme="majorHAnsi" w:cstheme="majorHAnsi"/>
          <w:sz w:val="24"/>
          <w:szCs w:val="24"/>
          <w:lang w:val="cs-CZ"/>
        </w:rPr>
        <w:t xml:space="preserve"> V případě a</w:t>
      </w:r>
      <w:r w:rsidR="003540BC" w:rsidRPr="004D3057">
        <w:rPr>
          <w:rFonts w:asciiTheme="majorHAnsi" w:hAnsiTheme="majorHAnsi" w:cstheme="majorHAnsi"/>
          <w:sz w:val="24"/>
          <w:szCs w:val="24"/>
          <w:lang w:val="cs-CZ"/>
        </w:rPr>
        <w:t>ngličtiny se také uznává zkouška</w:t>
      </w:r>
      <w:r w:rsidR="0001099A" w:rsidRPr="004D3057">
        <w:rPr>
          <w:rFonts w:asciiTheme="majorHAnsi" w:hAnsiTheme="majorHAnsi" w:cstheme="majorHAnsi"/>
          <w:sz w:val="24"/>
          <w:szCs w:val="24"/>
          <w:lang w:val="cs-CZ"/>
        </w:rPr>
        <w:t xml:space="preserve"> </w:t>
      </w:r>
      <w:r w:rsidR="0001099A" w:rsidRPr="004D3057">
        <w:rPr>
          <w:rFonts w:asciiTheme="majorHAnsi" w:hAnsiTheme="majorHAnsi" w:cstheme="majorHAnsi"/>
          <w:sz w:val="24"/>
          <w:szCs w:val="24"/>
        </w:rPr>
        <w:t>z </w:t>
      </w:r>
      <w:r w:rsidR="0001099A" w:rsidRPr="004D3057">
        <w:rPr>
          <w:rFonts w:asciiTheme="majorHAnsi" w:hAnsiTheme="majorHAnsi" w:cstheme="majorHAnsi"/>
          <w:sz w:val="24"/>
          <w:szCs w:val="24"/>
          <w:lang w:val="cs-CZ"/>
        </w:rPr>
        <w:t>anglické lékařské terminologie ve 2. ročníku studia na 2. LF</w:t>
      </w:r>
      <w:r w:rsidR="003C0058" w:rsidRPr="004D3057">
        <w:rPr>
          <w:rFonts w:asciiTheme="majorHAnsi" w:hAnsiTheme="majorHAnsi" w:cstheme="majorHAnsi"/>
          <w:sz w:val="24"/>
          <w:szCs w:val="24"/>
          <w:lang w:val="cs-CZ"/>
        </w:rPr>
        <w:t xml:space="preserve"> UK</w:t>
      </w:r>
      <w:r w:rsidR="0001099A" w:rsidRPr="004D3057">
        <w:rPr>
          <w:rFonts w:asciiTheme="majorHAnsi" w:hAnsiTheme="majorHAnsi" w:cstheme="majorHAnsi"/>
          <w:sz w:val="24"/>
          <w:szCs w:val="24"/>
          <w:lang w:val="cs-CZ"/>
        </w:rPr>
        <w:t>.</w:t>
      </w:r>
      <w:r w:rsidRPr="004D3057">
        <w:rPr>
          <w:rFonts w:asciiTheme="majorHAnsi" w:hAnsiTheme="majorHAnsi" w:cstheme="majorHAnsi"/>
          <w:sz w:val="24"/>
          <w:szCs w:val="24"/>
          <w:lang w:val="cs-CZ"/>
        </w:rPr>
        <w:t xml:space="preserve"> </w:t>
      </w:r>
      <w:r w:rsidR="00661DDA" w:rsidRPr="004D3057">
        <w:rPr>
          <w:rFonts w:asciiTheme="majorHAnsi" w:hAnsiTheme="majorHAnsi" w:cstheme="majorHAnsi"/>
          <w:sz w:val="24"/>
          <w:szCs w:val="24"/>
          <w:lang w:val="cs-CZ"/>
        </w:rPr>
        <w:t>Pozn.: státní maturitní zkouška z cizího jazyka odpovídá úrovni B1.</w:t>
      </w:r>
    </w:p>
    <w:p w14:paraId="00B35419" w14:textId="1BA9EFC4" w:rsidR="00B81204" w:rsidRPr="00CA72FB" w:rsidRDefault="00B81204" w:rsidP="00B81204">
      <w:pPr>
        <w:pStyle w:val="Odstavecseseznamem"/>
        <w:numPr>
          <w:ilvl w:val="0"/>
          <w:numId w:val="15"/>
        </w:numPr>
        <w:rPr>
          <w:rFonts w:asciiTheme="majorHAnsi" w:hAnsiTheme="majorHAnsi" w:cstheme="majorHAnsi"/>
          <w:sz w:val="24"/>
          <w:szCs w:val="24"/>
          <w:lang w:val="cs-CZ"/>
        </w:rPr>
      </w:pPr>
      <w:r w:rsidRPr="0030641D">
        <w:rPr>
          <w:rFonts w:asciiTheme="majorHAnsi" w:hAnsiTheme="majorHAnsi" w:cstheme="majorHAnsi"/>
          <w:sz w:val="24"/>
          <w:szCs w:val="24"/>
          <w:lang w:val="cs-CZ"/>
        </w:rPr>
        <w:t>Student získá max. 25 bodů za hlavní jazyk, kterým je jazyk výuky / stáže. Max</w:t>
      </w:r>
      <w:r w:rsidR="00F379EC" w:rsidRPr="0030641D">
        <w:rPr>
          <w:rFonts w:asciiTheme="majorHAnsi" w:hAnsiTheme="majorHAnsi" w:cstheme="majorHAnsi"/>
          <w:sz w:val="24"/>
          <w:szCs w:val="24"/>
          <w:lang w:val="cs-CZ"/>
        </w:rPr>
        <w:t>imálně</w:t>
      </w:r>
      <w:r w:rsidRPr="00CA72FB">
        <w:rPr>
          <w:rFonts w:asciiTheme="majorHAnsi" w:hAnsiTheme="majorHAnsi" w:cstheme="majorHAnsi"/>
          <w:sz w:val="24"/>
          <w:szCs w:val="24"/>
          <w:lang w:val="cs-CZ"/>
        </w:rPr>
        <w:t xml:space="preserve"> 7 bodů </w:t>
      </w:r>
      <w:r w:rsidR="00686F4A" w:rsidRPr="00CA72FB">
        <w:rPr>
          <w:rFonts w:asciiTheme="majorHAnsi" w:hAnsiTheme="majorHAnsi" w:cstheme="majorHAnsi"/>
          <w:sz w:val="24"/>
          <w:szCs w:val="24"/>
          <w:lang w:val="cs-CZ"/>
        </w:rPr>
        <w:t xml:space="preserve">může získat </w:t>
      </w:r>
      <w:r w:rsidRPr="00CA72FB">
        <w:rPr>
          <w:rFonts w:asciiTheme="majorHAnsi" w:hAnsiTheme="majorHAnsi" w:cstheme="majorHAnsi"/>
          <w:sz w:val="24"/>
          <w:szCs w:val="24"/>
          <w:lang w:val="cs-CZ"/>
        </w:rPr>
        <w:t>za úroveň znalosti anglického jazyka, pokud nedoloží znalost jazyka výuky / stáže.</w:t>
      </w:r>
    </w:p>
    <w:p w14:paraId="7AAE041E" w14:textId="77777777" w:rsidR="00B81204" w:rsidRPr="00CA72FB" w:rsidRDefault="00B81204" w:rsidP="00B81204">
      <w:pPr>
        <w:pStyle w:val="Odstavecseseznamem"/>
        <w:rPr>
          <w:rFonts w:asciiTheme="majorHAnsi" w:hAnsiTheme="majorHAnsi" w:cstheme="majorHAnsi"/>
          <w:sz w:val="24"/>
          <w:szCs w:val="24"/>
          <w:lang w:val="cs-CZ"/>
        </w:rPr>
      </w:pPr>
    </w:p>
    <w:p w14:paraId="00E0E638" w14:textId="7B86806F" w:rsidR="00B81204" w:rsidRDefault="00B81204" w:rsidP="00B81204">
      <w:pPr>
        <w:rPr>
          <w:rFonts w:asciiTheme="majorHAnsi" w:hAnsiTheme="majorHAnsi" w:cstheme="majorHAnsi"/>
          <w:sz w:val="24"/>
          <w:szCs w:val="24"/>
          <w:lang w:val="cs-CZ"/>
        </w:rPr>
      </w:pPr>
      <w:r w:rsidRPr="00CA72FB">
        <w:rPr>
          <w:rFonts w:asciiTheme="majorHAnsi" w:hAnsiTheme="majorHAnsi" w:cstheme="majorHAnsi"/>
          <w:b/>
          <w:sz w:val="24"/>
          <w:szCs w:val="24"/>
          <w:lang w:val="cs-CZ"/>
        </w:rPr>
        <w:t>Hlavní jazyk (max. 25 bodů</w:t>
      </w:r>
      <w:r w:rsidRPr="00CA72FB">
        <w:rPr>
          <w:rFonts w:asciiTheme="majorHAnsi" w:hAnsiTheme="majorHAnsi" w:cstheme="majorHAnsi"/>
          <w:sz w:val="24"/>
          <w:szCs w:val="24"/>
          <w:lang w:val="cs-CZ"/>
        </w:rPr>
        <w:t>), ve kterém bude probíhat výuka / praktická stáž:</w:t>
      </w:r>
    </w:p>
    <w:p w14:paraId="0FD64826" w14:textId="77777777" w:rsidR="00544137" w:rsidRPr="004D3057" w:rsidRDefault="00544137" w:rsidP="00544137">
      <w:pPr>
        <w:pStyle w:val="Odstavecseseznamem"/>
        <w:numPr>
          <w:ilvl w:val="0"/>
          <w:numId w:val="16"/>
        </w:numPr>
        <w:rPr>
          <w:rFonts w:asciiTheme="majorHAnsi" w:hAnsiTheme="majorHAnsi" w:cstheme="majorHAnsi"/>
          <w:sz w:val="24"/>
          <w:szCs w:val="24"/>
          <w:lang w:val="cs-CZ"/>
        </w:rPr>
      </w:pPr>
      <w:r w:rsidRPr="004D3057">
        <w:rPr>
          <w:rFonts w:asciiTheme="majorHAnsi" w:hAnsiTheme="majorHAnsi" w:cstheme="majorHAnsi"/>
          <w:sz w:val="24"/>
          <w:szCs w:val="24"/>
          <w:lang w:val="cs-CZ"/>
        </w:rPr>
        <w:t>Znalost hlavního jazyka na úrovni B1 – 10 bodů</w:t>
      </w:r>
    </w:p>
    <w:p w14:paraId="4EEC9FF9" w14:textId="7B467AA4" w:rsidR="00B81204" w:rsidRPr="00CA72FB" w:rsidRDefault="00B81204" w:rsidP="00B81204">
      <w:pPr>
        <w:pStyle w:val="Odstavecseseznamem"/>
        <w:numPr>
          <w:ilvl w:val="0"/>
          <w:numId w:val="16"/>
        </w:numPr>
        <w:rPr>
          <w:rFonts w:asciiTheme="majorHAnsi" w:hAnsiTheme="majorHAnsi" w:cstheme="majorHAnsi"/>
          <w:sz w:val="24"/>
          <w:szCs w:val="24"/>
          <w:lang w:val="cs-CZ"/>
        </w:rPr>
      </w:pPr>
      <w:r w:rsidRPr="00CA72FB">
        <w:rPr>
          <w:rFonts w:asciiTheme="majorHAnsi" w:hAnsiTheme="majorHAnsi" w:cstheme="majorHAnsi"/>
          <w:sz w:val="24"/>
          <w:szCs w:val="24"/>
          <w:lang w:val="cs-CZ"/>
        </w:rPr>
        <w:t>Certifikát potvrzující znalost na úrovni B2 (může se nahradit přezkoušením jazykových znalostí na Ústavu jazyků</w:t>
      </w:r>
      <w:r w:rsidR="00686F4A" w:rsidRPr="00CA72FB">
        <w:rPr>
          <w:rFonts w:asciiTheme="majorHAnsi" w:hAnsiTheme="majorHAnsi" w:cstheme="majorHAnsi"/>
          <w:sz w:val="24"/>
          <w:szCs w:val="24"/>
          <w:lang w:val="cs-CZ"/>
        </w:rPr>
        <w:t>)</w:t>
      </w:r>
      <w:r w:rsidR="00140274" w:rsidRPr="00CA72FB">
        <w:rPr>
          <w:rFonts w:asciiTheme="majorHAnsi" w:hAnsiTheme="majorHAnsi" w:cstheme="majorHAnsi"/>
          <w:sz w:val="24"/>
          <w:szCs w:val="24"/>
          <w:lang w:val="cs-CZ"/>
        </w:rPr>
        <w:t xml:space="preserve"> – 15</w:t>
      </w:r>
      <w:r w:rsidRPr="00CA72FB">
        <w:rPr>
          <w:rFonts w:asciiTheme="majorHAnsi" w:hAnsiTheme="majorHAnsi" w:cstheme="majorHAnsi"/>
          <w:sz w:val="24"/>
          <w:szCs w:val="24"/>
          <w:lang w:val="cs-CZ"/>
        </w:rPr>
        <w:t xml:space="preserve"> bodů </w:t>
      </w:r>
    </w:p>
    <w:p w14:paraId="66C2050C" w14:textId="77777777" w:rsidR="00B81204" w:rsidRPr="00CA72FB" w:rsidRDefault="00B81204" w:rsidP="00B81204">
      <w:pPr>
        <w:pStyle w:val="Odstavecseseznamem"/>
        <w:numPr>
          <w:ilvl w:val="0"/>
          <w:numId w:val="16"/>
        </w:numPr>
        <w:rPr>
          <w:rFonts w:asciiTheme="majorHAnsi" w:hAnsiTheme="majorHAnsi" w:cstheme="majorHAnsi"/>
          <w:sz w:val="24"/>
          <w:szCs w:val="24"/>
          <w:lang w:val="cs-CZ"/>
        </w:rPr>
      </w:pPr>
      <w:r w:rsidRPr="00CA72FB">
        <w:rPr>
          <w:rFonts w:asciiTheme="majorHAnsi" w:hAnsiTheme="majorHAnsi" w:cstheme="majorHAnsi"/>
          <w:sz w:val="24"/>
          <w:szCs w:val="24"/>
          <w:lang w:val="cs-CZ"/>
        </w:rPr>
        <w:t>Certifikát potvrzující znalost na úrovni C1 – 23 bodů</w:t>
      </w:r>
    </w:p>
    <w:p w14:paraId="3C4890C0" w14:textId="6099F2A1" w:rsidR="00B81204" w:rsidRDefault="00B81204" w:rsidP="00B81204">
      <w:pPr>
        <w:pStyle w:val="Odstavecseseznamem"/>
        <w:numPr>
          <w:ilvl w:val="0"/>
          <w:numId w:val="16"/>
        </w:numPr>
        <w:rPr>
          <w:rFonts w:asciiTheme="majorHAnsi" w:hAnsiTheme="majorHAnsi" w:cstheme="majorHAnsi"/>
          <w:sz w:val="24"/>
          <w:szCs w:val="24"/>
          <w:lang w:val="cs-CZ"/>
        </w:rPr>
      </w:pPr>
      <w:r w:rsidRPr="00CA72FB">
        <w:rPr>
          <w:rFonts w:asciiTheme="majorHAnsi" w:hAnsiTheme="majorHAnsi" w:cstheme="majorHAnsi"/>
          <w:sz w:val="24"/>
          <w:szCs w:val="24"/>
          <w:lang w:val="cs-CZ"/>
        </w:rPr>
        <w:t>Certifikát potvrzující znalost na úrovni C2 – 25 bodů</w:t>
      </w:r>
    </w:p>
    <w:p w14:paraId="46E5E519" w14:textId="77777777" w:rsidR="00B81204" w:rsidRPr="00CA72FB" w:rsidRDefault="00B81204" w:rsidP="00B81204">
      <w:pPr>
        <w:ind w:left="360"/>
        <w:rPr>
          <w:rFonts w:asciiTheme="majorHAnsi" w:hAnsiTheme="majorHAnsi" w:cstheme="majorHAnsi"/>
          <w:sz w:val="24"/>
          <w:szCs w:val="24"/>
          <w:lang w:val="cs-CZ"/>
        </w:rPr>
      </w:pPr>
    </w:p>
    <w:p w14:paraId="6E2710C4" w14:textId="77777777" w:rsidR="003540BC" w:rsidRDefault="003540BC" w:rsidP="00B81204">
      <w:pPr>
        <w:rPr>
          <w:rFonts w:asciiTheme="majorHAnsi" w:hAnsiTheme="majorHAnsi" w:cstheme="majorHAnsi"/>
          <w:b/>
          <w:sz w:val="24"/>
          <w:szCs w:val="24"/>
          <w:lang w:val="cs-CZ"/>
        </w:rPr>
      </w:pPr>
    </w:p>
    <w:p w14:paraId="5D9351A9" w14:textId="77777777" w:rsidR="003540BC" w:rsidRDefault="003540BC" w:rsidP="00B81204">
      <w:pPr>
        <w:rPr>
          <w:rFonts w:asciiTheme="majorHAnsi" w:hAnsiTheme="majorHAnsi" w:cstheme="majorHAnsi"/>
          <w:b/>
          <w:sz w:val="24"/>
          <w:szCs w:val="24"/>
          <w:lang w:val="cs-CZ"/>
        </w:rPr>
      </w:pPr>
    </w:p>
    <w:p w14:paraId="7C92D7A1" w14:textId="3D9022C9" w:rsidR="00B81204" w:rsidRPr="00CA72FB" w:rsidRDefault="00B81204" w:rsidP="00B81204">
      <w:pPr>
        <w:rPr>
          <w:rFonts w:asciiTheme="majorHAnsi" w:hAnsiTheme="majorHAnsi" w:cstheme="majorHAnsi"/>
          <w:sz w:val="24"/>
          <w:szCs w:val="24"/>
          <w:lang w:val="cs-CZ"/>
        </w:rPr>
      </w:pPr>
      <w:r w:rsidRPr="00CA72FB">
        <w:rPr>
          <w:rFonts w:asciiTheme="majorHAnsi" w:hAnsiTheme="majorHAnsi" w:cstheme="majorHAnsi"/>
          <w:b/>
          <w:sz w:val="24"/>
          <w:szCs w:val="24"/>
          <w:lang w:val="cs-CZ"/>
        </w:rPr>
        <w:lastRenderedPageBreak/>
        <w:t>Vedlejší</w:t>
      </w:r>
      <w:r w:rsidR="0046506B" w:rsidRPr="00CA72FB">
        <w:rPr>
          <w:rFonts w:asciiTheme="majorHAnsi" w:hAnsiTheme="majorHAnsi" w:cstheme="majorHAnsi"/>
          <w:b/>
          <w:sz w:val="24"/>
          <w:szCs w:val="24"/>
          <w:lang w:val="cs-CZ"/>
        </w:rPr>
        <w:t xml:space="preserve"> náhradní</w:t>
      </w:r>
      <w:r w:rsidRPr="00CA72FB">
        <w:rPr>
          <w:rFonts w:asciiTheme="majorHAnsi" w:hAnsiTheme="majorHAnsi" w:cstheme="majorHAnsi"/>
          <w:b/>
          <w:sz w:val="24"/>
          <w:szCs w:val="24"/>
          <w:lang w:val="cs-CZ"/>
        </w:rPr>
        <w:t xml:space="preserve"> (anglický) jazyk (max. 7 bodů) </w:t>
      </w:r>
      <w:r w:rsidRPr="00CA72FB">
        <w:rPr>
          <w:rFonts w:asciiTheme="majorHAnsi" w:hAnsiTheme="majorHAnsi" w:cstheme="majorHAnsi"/>
          <w:sz w:val="24"/>
          <w:szCs w:val="24"/>
          <w:lang w:val="cs-CZ"/>
        </w:rPr>
        <w:t>–</w:t>
      </w:r>
      <w:r w:rsidRPr="00CA72FB">
        <w:rPr>
          <w:rFonts w:asciiTheme="majorHAnsi" w:hAnsiTheme="majorHAnsi" w:cstheme="majorHAnsi"/>
          <w:b/>
          <w:sz w:val="24"/>
          <w:szCs w:val="24"/>
          <w:lang w:val="cs-CZ"/>
        </w:rPr>
        <w:t xml:space="preserve"> </w:t>
      </w:r>
      <w:r w:rsidRPr="00CA72FB">
        <w:rPr>
          <w:rFonts w:asciiTheme="majorHAnsi" w:hAnsiTheme="majorHAnsi" w:cstheme="majorHAnsi"/>
          <w:sz w:val="24"/>
          <w:szCs w:val="24"/>
          <w:lang w:val="cs-CZ"/>
        </w:rPr>
        <w:t xml:space="preserve">boduje se pouze v případě, že student nedoloží </w:t>
      </w:r>
      <w:r w:rsidR="00686F4A" w:rsidRPr="00CA72FB">
        <w:rPr>
          <w:rFonts w:asciiTheme="majorHAnsi" w:hAnsiTheme="majorHAnsi" w:cstheme="majorHAnsi"/>
          <w:sz w:val="24"/>
          <w:szCs w:val="24"/>
          <w:lang w:val="cs-CZ"/>
        </w:rPr>
        <w:t xml:space="preserve">jazykovou kompetenci hlavního </w:t>
      </w:r>
      <w:r w:rsidRPr="00CA72FB">
        <w:rPr>
          <w:rFonts w:asciiTheme="majorHAnsi" w:hAnsiTheme="majorHAnsi" w:cstheme="majorHAnsi"/>
          <w:sz w:val="24"/>
          <w:szCs w:val="24"/>
          <w:lang w:val="cs-CZ"/>
        </w:rPr>
        <w:t>jazyka výuky / stáže:</w:t>
      </w:r>
    </w:p>
    <w:p w14:paraId="28673CBE" w14:textId="43D96CA7" w:rsidR="00B81204" w:rsidRPr="0030641D" w:rsidRDefault="00B81204" w:rsidP="00B81204">
      <w:pPr>
        <w:pStyle w:val="Odstavecseseznamem"/>
        <w:numPr>
          <w:ilvl w:val="0"/>
          <w:numId w:val="17"/>
        </w:numPr>
        <w:rPr>
          <w:rFonts w:asciiTheme="majorHAnsi" w:hAnsiTheme="majorHAnsi" w:cstheme="majorHAnsi"/>
          <w:sz w:val="24"/>
          <w:szCs w:val="24"/>
          <w:lang w:val="cs-CZ"/>
        </w:rPr>
      </w:pPr>
      <w:r w:rsidRPr="0030641D">
        <w:rPr>
          <w:rFonts w:asciiTheme="majorHAnsi" w:hAnsiTheme="majorHAnsi" w:cstheme="majorHAnsi"/>
          <w:sz w:val="24"/>
          <w:szCs w:val="24"/>
          <w:lang w:val="cs-CZ"/>
        </w:rPr>
        <w:t>Certifikát potvrzující znalost na úrovni B2 (lze nahradit zkouškou z anglické terminologie na 2. LF</w:t>
      </w:r>
      <w:r w:rsidR="0056151F" w:rsidRPr="0030641D">
        <w:rPr>
          <w:rFonts w:asciiTheme="majorHAnsi" w:hAnsiTheme="majorHAnsi" w:cstheme="majorHAnsi"/>
          <w:sz w:val="24"/>
          <w:szCs w:val="24"/>
          <w:lang w:val="cs-CZ"/>
        </w:rPr>
        <w:t xml:space="preserve"> UK</w:t>
      </w:r>
      <w:r w:rsidRPr="0030641D">
        <w:rPr>
          <w:rFonts w:asciiTheme="majorHAnsi" w:hAnsiTheme="majorHAnsi" w:cstheme="majorHAnsi"/>
          <w:sz w:val="24"/>
          <w:szCs w:val="24"/>
          <w:lang w:val="cs-CZ"/>
        </w:rPr>
        <w:t xml:space="preserve">) –  4 body </w:t>
      </w:r>
    </w:p>
    <w:p w14:paraId="1B92053D" w14:textId="77777777" w:rsidR="00B81204" w:rsidRPr="0030641D" w:rsidRDefault="00B81204" w:rsidP="00B81204">
      <w:pPr>
        <w:pStyle w:val="Odstavecseseznamem"/>
        <w:numPr>
          <w:ilvl w:val="0"/>
          <w:numId w:val="17"/>
        </w:numPr>
        <w:rPr>
          <w:rFonts w:asciiTheme="majorHAnsi" w:hAnsiTheme="majorHAnsi" w:cstheme="majorHAnsi"/>
          <w:sz w:val="24"/>
          <w:szCs w:val="24"/>
          <w:lang w:val="cs-CZ"/>
        </w:rPr>
      </w:pPr>
      <w:r w:rsidRPr="0030641D">
        <w:rPr>
          <w:rFonts w:asciiTheme="majorHAnsi" w:hAnsiTheme="majorHAnsi" w:cstheme="majorHAnsi"/>
          <w:sz w:val="24"/>
          <w:szCs w:val="24"/>
          <w:lang w:val="cs-CZ"/>
        </w:rPr>
        <w:t>Certifikát potvrzující znalost na úrovni C1 – 6 bodů</w:t>
      </w:r>
    </w:p>
    <w:p w14:paraId="4BDFC230" w14:textId="39996933" w:rsidR="00B81204" w:rsidRPr="0030641D" w:rsidRDefault="00B81204" w:rsidP="00B81204">
      <w:pPr>
        <w:pStyle w:val="Odstavecseseznamem"/>
        <w:numPr>
          <w:ilvl w:val="0"/>
          <w:numId w:val="17"/>
        </w:numPr>
        <w:rPr>
          <w:rFonts w:asciiTheme="majorHAnsi" w:hAnsiTheme="majorHAnsi" w:cstheme="majorHAnsi"/>
          <w:sz w:val="24"/>
          <w:szCs w:val="24"/>
          <w:lang w:val="cs-CZ"/>
        </w:rPr>
      </w:pPr>
      <w:r w:rsidRPr="0030641D">
        <w:rPr>
          <w:rFonts w:asciiTheme="majorHAnsi" w:hAnsiTheme="majorHAnsi" w:cstheme="majorHAnsi"/>
          <w:sz w:val="24"/>
          <w:szCs w:val="24"/>
          <w:lang w:val="cs-CZ"/>
        </w:rPr>
        <w:t>Certifikát potvrzující znalost na úrovni C2  – 7 bodů</w:t>
      </w:r>
    </w:p>
    <w:p w14:paraId="62297AC9" w14:textId="77777777" w:rsidR="00B81204" w:rsidRPr="0030641D" w:rsidRDefault="00B81204" w:rsidP="00B81204">
      <w:pPr>
        <w:pStyle w:val="Odstavecseseznamem"/>
        <w:rPr>
          <w:rFonts w:asciiTheme="majorHAnsi" w:hAnsiTheme="majorHAnsi" w:cstheme="majorHAnsi"/>
          <w:sz w:val="24"/>
          <w:szCs w:val="24"/>
          <w:lang w:val="cs-CZ"/>
        </w:rPr>
      </w:pPr>
    </w:p>
    <w:p w14:paraId="13302DDB" w14:textId="3E518B6F" w:rsidR="00B81204" w:rsidRPr="00CA72FB" w:rsidRDefault="00B81204" w:rsidP="00263FAD">
      <w:pPr>
        <w:rPr>
          <w:rFonts w:asciiTheme="majorHAnsi" w:hAnsiTheme="majorHAnsi" w:cstheme="majorHAnsi"/>
          <w:sz w:val="24"/>
          <w:szCs w:val="24"/>
          <w:lang w:val="cs-CZ"/>
        </w:rPr>
      </w:pPr>
      <w:r w:rsidRPr="0030641D">
        <w:rPr>
          <w:rFonts w:asciiTheme="majorHAnsi" w:hAnsiTheme="majorHAnsi" w:cstheme="majorHAnsi"/>
          <w:sz w:val="24"/>
          <w:szCs w:val="24"/>
          <w:lang w:val="cs-CZ"/>
        </w:rPr>
        <w:t>V případě, že není hlavním jazykem výuky / stáže angličtina, francouzština, němčina, španělština</w:t>
      </w:r>
      <w:r w:rsidR="0030641D">
        <w:rPr>
          <w:rFonts w:asciiTheme="majorHAnsi" w:hAnsiTheme="majorHAnsi" w:cstheme="majorHAnsi"/>
          <w:sz w:val="24"/>
          <w:szCs w:val="24"/>
          <w:lang w:val="cs-CZ"/>
        </w:rPr>
        <w:t xml:space="preserve"> nebo</w:t>
      </w:r>
      <w:r w:rsidRPr="0030641D">
        <w:rPr>
          <w:rFonts w:asciiTheme="majorHAnsi" w:hAnsiTheme="majorHAnsi" w:cstheme="majorHAnsi"/>
          <w:sz w:val="24"/>
          <w:szCs w:val="24"/>
          <w:lang w:val="cs-CZ"/>
        </w:rPr>
        <w:t xml:space="preserve"> </w:t>
      </w:r>
      <w:r w:rsidR="0056151F" w:rsidRPr="0030641D">
        <w:rPr>
          <w:rFonts w:asciiTheme="majorHAnsi" w:hAnsiTheme="majorHAnsi" w:cstheme="majorHAnsi"/>
          <w:sz w:val="24"/>
          <w:szCs w:val="24"/>
          <w:lang w:val="cs-CZ"/>
        </w:rPr>
        <w:t>italština</w:t>
      </w:r>
      <w:r w:rsidR="0030641D">
        <w:rPr>
          <w:rFonts w:asciiTheme="majorHAnsi" w:hAnsiTheme="majorHAnsi" w:cstheme="majorHAnsi"/>
          <w:sz w:val="24"/>
          <w:szCs w:val="24"/>
          <w:lang w:val="cs-CZ"/>
        </w:rPr>
        <w:t>, popř. portugalština</w:t>
      </w:r>
      <w:r w:rsidR="0056151F" w:rsidRPr="0030641D">
        <w:rPr>
          <w:rFonts w:asciiTheme="majorHAnsi" w:hAnsiTheme="majorHAnsi" w:cstheme="majorHAnsi"/>
          <w:sz w:val="24"/>
          <w:szCs w:val="24"/>
          <w:lang w:val="cs-CZ"/>
        </w:rPr>
        <w:t xml:space="preserve"> </w:t>
      </w:r>
      <w:r w:rsidRPr="0030641D">
        <w:rPr>
          <w:rFonts w:asciiTheme="majorHAnsi" w:hAnsiTheme="majorHAnsi" w:cstheme="majorHAnsi"/>
          <w:sz w:val="24"/>
          <w:szCs w:val="24"/>
          <w:lang w:val="cs-CZ"/>
        </w:rPr>
        <w:t>posuzuje valid</w:t>
      </w:r>
      <w:r w:rsidR="006F4A5E">
        <w:rPr>
          <w:rFonts w:asciiTheme="majorHAnsi" w:hAnsiTheme="majorHAnsi" w:cstheme="majorHAnsi"/>
          <w:sz w:val="24"/>
          <w:szCs w:val="24"/>
          <w:lang w:val="cs-CZ"/>
        </w:rPr>
        <w:t xml:space="preserve">itu certifikátu </w:t>
      </w:r>
      <w:r w:rsidR="006F4A5E" w:rsidRPr="004D3057">
        <w:rPr>
          <w:rFonts w:asciiTheme="majorHAnsi" w:hAnsiTheme="majorHAnsi" w:cstheme="majorHAnsi"/>
          <w:sz w:val="24"/>
          <w:szCs w:val="24"/>
          <w:lang w:val="cs-CZ"/>
        </w:rPr>
        <w:t>hodnotící komise</w:t>
      </w:r>
      <w:r w:rsidR="003540BC" w:rsidRPr="004D3057">
        <w:rPr>
          <w:rFonts w:asciiTheme="majorHAnsi" w:hAnsiTheme="majorHAnsi" w:cstheme="majorHAnsi"/>
          <w:sz w:val="24"/>
          <w:szCs w:val="24"/>
          <w:lang w:val="cs-CZ"/>
        </w:rPr>
        <w:t>.</w:t>
      </w:r>
    </w:p>
    <w:p w14:paraId="26699659" w14:textId="2D4C6C9F" w:rsidR="00990AF3" w:rsidRDefault="00990AF3" w:rsidP="00263FAD">
      <w:pPr>
        <w:rPr>
          <w:rFonts w:asciiTheme="majorHAnsi" w:hAnsiTheme="majorHAnsi" w:cstheme="majorHAnsi"/>
          <w:b/>
          <w:sz w:val="24"/>
          <w:szCs w:val="24"/>
          <w:lang w:val="cs-CZ"/>
        </w:rPr>
      </w:pPr>
    </w:p>
    <w:p w14:paraId="0D9B05EB" w14:textId="5AB32A46" w:rsidR="00992FE2" w:rsidRPr="00CA72FB" w:rsidRDefault="00992FE2" w:rsidP="00263FAD">
      <w:pPr>
        <w:rPr>
          <w:rFonts w:asciiTheme="majorHAnsi" w:hAnsiTheme="majorHAnsi" w:cstheme="majorHAnsi"/>
          <w:b/>
          <w:sz w:val="24"/>
          <w:szCs w:val="24"/>
          <w:lang w:val="cs-CZ"/>
        </w:rPr>
      </w:pPr>
      <w:r w:rsidRPr="00CA72FB">
        <w:rPr>
          <w:rFonts w:asciiTheme="majorHAnsi" w:hAnsiTheme="majorHAnsi" w:cstheme="majorHAnsi"/>
          <w:b/>
          <w:sz w:val="24"/>
          <w:szCs w:val="24"/>
          <w:lang w:val="cs-CZ"/>
        </w:rPr>
        <w:t xml:space="preserve">3. Hodnocení studijního záměru (celkem </w:t>
      </w:r>
      <w:r w:rsidR="00F9281F" w:rsidRPr="00CA72FB">
        <w:rPr>
          <w:rFonts w:asciiTheme="majorHAnsi" w:hAnsiTheme="majorHAnsi" w:cstheme="majorHAnsi"/>
          <w:b/>
          <w:sz w:val="24"/>
          <w:szCs w:val="24"/>
          <w:lang w:val="cs-CZ"/>
        </w:rPr>
        <w:t>maximálně 5</w:t>
      </w:r>
      <w:r w:rsidRPr="00CA72FB">
        <w:rPr>
          <w:rFonts w:asciiTheme="majorHAnsi" w:hAnsiTheme="majorHAnsi" w:cstheme="majorHAnsi"/>
          <w:b/>
          <w:sz w:val="24"/>
          <w:szCs w:val="24"/>
          <w:lang w:val="cs-CZ"/>
        </w:rPr>
        <w:t xml:space="preserve"> bodů)</w:t>
      </w:r>
    </w:p>
    <w:p w14:paraId="4312C897" w14:textId="28B4D1FE" w:rsidR="004B45B3" w:rsidRPr="00CA72FB" w:rsidRDefault="00992FE2" w:rsidP="00263FAD">
      <w:pPr>
        <w:rPr>
          <w:rFonts w:asciiTheme="majorHAnsi" w:hAnsiTheme="majorHAnsi" w:cstheme="majorHAnsi"/>
          <w:sz w:val="24"/>
          <w:szCs w:val="24"/>
          <w:lang w:val="cs-CZ"/>
        </w:rPr>
      </w:pPr>
      <w:r w:rsidRPr="00CA72FB">
        <w:rPr>
          <w:rFonts w:asciiTheme="majorHAnsi" w:hAnsiTheme="majorHAnsi" w:cstheme="majorHAnsi"/>
          <w:sz w:val="24"/>
          <w:szCs w:val="24"/>
          <w:lang w:val="cs-CZ"/>
        </w:rPr>
        <w:t>Student předkládá studijní záměr</w:t>
      </w:r>
      <w:r w:rsidR="00534E5E" w:rsidRPr="00CA72FB">
        <w:rPr>
          <w:rFonts w:asciiTheme="majorHAnsi" w:hAnsiTheme="majorHAnsi" w:cstheme="majorHAnsi"/>
          <w:sz w:val="24"/>
          <w:szCs w:val="24"/>
          <w:lang w:val="cs-CZ"/>
        </w:rPr>
        <w:t xml:space="preserve"> /</w:t>
      </w:r>
      <w:r w:rsidR="00827B22" w:rsidRPr="00CA72FB">
        <w:rPr>
          <w:rFonts w:asciiTheme="majorHAnsi" w:hAnsiTheme="majorHAnsi" w:cstheme="majorHAnsi"/>
          <w:sz w:val="24"/>
          <w:szCs w:val="24"/>
          <w:lang w:val="cs-CZ"/>
        </w:rPr>
        <w:t xml:space="preserve"> náplň stáže</w:t>
      </w:r>
      <w:r w:rsidR="00997D47" w:rsidRPr="00CA72FB">
        <w:rPr>
          <w:rFonts w:asciiTheme="majorHAnsi" w:hAnsiTheme="majorHAnsi" w:cstheme="majorHAnsi"/>
          <w:sz w:val="24"/>
          <w:szCs w:val="24"/>
          <w:lang w:val="cs-CZ"/>
        </w:rPr>
        <w:t xml:space="preserve"> o maximální délce 1 stran</w:t>
      </w:r>
      <w:r w:rsidR="000E5B38" w:rsidRPr="00CA72FB">
        <w:rPr>
          <w:rFonts w:asciiTheme="majorHAnsi" w:hAnsiTheme="majorHAnsi" w:cstheme="majorHAnsi"/>
          <w:sz w:val="24"/>
          <w:szCs w:val="24"/>
          <w:lang w:val="cs-CZ"/>
        </w:rPr>
        <w:t>y</w:t>
      </w:r>
      <w:r w:rsidR="00997D47" w:rsidRPr="00CA72FB">
        <w:rPr>
          <w:rFonts w:asciiTheme="majorHAnsi" w:hAnsiTheme="majorHAnsi" w:cstheme="majorHAnsi"/>
          <w:sz w:val="24"/>
          <w:szCs w:val="24"/>
          <w:lang w:val="cs-CZ"/>
        </w:rPr>
        <w:t xml:space="preserve"> A4 s minimální velikostí písma 12</w:t>
      </w:r>
      <w:r w:rsidRPr="00CA72FB">
        <w:rPr>
          <w:rFonts w:asciiTheme="majorHAnsi" w:hAnsiTheme="majorHAnsi" w:cstheme="majorHAnsi"/>
          <w:sz w:val="24"/>
          <w:szCs w:val="24"/>
          <w:lang w:val="cs-CZ"/>
        </w:rPr>
        <w:t xml:space="preserve">. Vypracování </w:t>
      </w:r>
      <w:r w:rsidR="00D15686" w:rsidRPr="00CA72FB">
        <w:rPr>
          <w:rFonts w:asciiTheme="majorHAnsi" w:hAnsiTheme="majorHAnsi" w:cstheme="majorHAnsi"/>
          <w:sz w:val="24"/>
          <w:szCs w:val="24"/>
          <w:lang w:val="cs-CZ"/>
        </w:rPr>
        <w:t xml:space="preserve">záměru </w:t>
      </w:r>
      <w:r w:rsidRPr="00CA72FB">
        <w:rPr>
          <w:rFonts w:asciiTheme="majorHAnsi" w:hAnsiTheme="majorHAnsi" w:cstheme="majorHAnsi"/>
          <w:sz w:val="24"/>
          <w:szCs w:val="24"/>
          <w:lang w:val="cs-CZ"/>
        </w:rPr>
        <w:t xml:space="preserve">nahrazuje fyzickou přítomnost studenta při konkurzu. Slouží komisi k posouzení toho, jak se student na </w:t>
      </w:r>
      <w:r w:rsidR="00EC6B9E" w:rsidRPr="00CA72FB">
        <w:rPr>
          <w:rFonts w:asciiTheme="majorHAnsi" w:hAnsiTheme="majorHAnsi" w:cstheme="majorHAnsi"/>
          <w:sz w:val="24"/>
          <w:szCs w:val="24"/>
          <w:lang w:val="cs-CZ"/>
        </w:rPr>
        <w:t>výjezd</w:t>
      </w:r>
      <w:r w:rsidR="00827B22" w:rsidRPr="00CA72FB">
        <w:rPr>
          <w:rFonts w:asciiTheme="majorHAnsi" w:hAnsiTheme="majorHAnsi" w:cstheme="majorHAnsi"/>
          <w:sz w:val="24"/>
          <w:szCs w:val="24"/>
          <w:lang w:val="cs-CZ"/>
        </w:rPr>
        <w:t xml:space="preserve"> </w:t>
      </w:r>
      <w:r w:rsidRPr="00CA72FB">
        <w:rPr>
          <w:rFonts w:asciiTheme="majorHAnsi" w:hAnsiTheme="majorHAnsi" w:cstheme="majorHAnsi"/>
          <w:sz w:val="24"/>
          <w:szCs w:val="24"/>
          <w:lang w:val="cs-CZ"/>
        </w:rPr>
        <w:t xml:space="preserve">připravuje – </w:t>
      </w:r>
      <w:r w:rsidR="00CA72FB" w:rsidRPr="00CA72FB">
        <w:rPr>
          <w:rFonts w:asciiTheme="majorHAnsi" w:hAnsiTheme="majorHAnsi" w:cstheme="majorHAnsi"/>
          <w:sz w:val="24"/>
          <w:szCs w:val="24"/>
          <w:lang w:val="cs-CZ"/>
        </w:rPr>
        <w:t>tj.</w:t>
      </w:r>
      <w:r w:rsidRPr="00CA72FB">
        <w:rPr>
          <w:rFonts w:asciiTheme="majorHAnsi" w:hAnsiTheme="majorHAnsi" w:cstheme="majorHAnsi"/>
          <w:sz w:val="24"/>
          <w:szCs w:val="24"/>
          <w:lang w:val="cs-CZ"/>
        </w:rPr>
        <w:t xml:space="preserve"> jaké předměty</w:t>
      </w:r>
      <w:r w:rsidR="000E5B38" w:rsidRPr="00CA72FB">
        <w:rPr>
          <w:rFonts w:asciiTheme="majorHAnsi" w:hAnsiTheme="majorHAnsi" w:cstheme="majorHAnsi"/>
          <w:sz w:val="24"/>
          <w:szCs w:val="24"/>
          <w:lang w:val="cs-CZ"/>
        </w:rPr>
        <w:t xml:space="preserve"> </w:t>
      </w:r>
      <w:r w:rsidRPr="00CA72FB">
        <w:rPr>
          <w:rFonts w:asciiTheme="majorHAnsi" w:hAnsiTheme="majorHAnsi" w:cstheme="majorHAnsi"/>
          <w:sz w:val="24"/>
          <w:szCs w:val="24"/>
          <w:lang w:val="cs-CZ"/>
        </w:rPr>
        <w:t xml:space="preserve">student </w:t>
      </w:r>
      <w:r w:rsidR="00CA72FB">
        <w:rPr>
          <w:rFonts w:asciiTheme="majorHAnsi" w:hAnsiTheme="majorHAnsi" w:cstheme="majorHAnsi"/>
          <w:sz w:val="24"/>
          <w:szCs w:val="24"/>
          <w:lang w:val="cs-CZ"/>
        </w:rPr>
        <w:t>hodlá</w:t>
      </w:r>
      <w:r w:rsidR="00534E5E" w:rsidRPr="00CA72FB">
        <w:rPr>
          <w:rFonts w:asciiTheme="majorHAnsi" w:hAnsiTheme="majorHAnsi" w:cstheme="majorHAnsi"/>
          <w:sz w:val="24"/>
          <w:szCs w:val="24"/>
          <w:lang w:val="cs-CZ"/>
        </w:rPr>
        <w:t xml:space="preserve"> studovat na partnerské univerzitě</w:t>
      </w:r>
      <w:r w:rsidRPr="00CA72FB">
        <w:rPr>
          <w:rFonts w:asciiTheme="majorHAnsi" w:hAnsiTheme="majorHAnsi" w:cstheme="majorHAnsi"/>
          <w:sz w:val="24"/>
          <w:szCs w:val="24"/>
          <w:lang w:val="cs-CZ"/>
        </w:rPr>
        <w:t xml:space="preserve">, zda </w:t>
      </w:r>
      <w:r w:rsidR="00D15686" w:rsidRPr="00CA72FB">
        <w:rPr>
          <w:rFonts w:asciiTheme="majorHAnsi" w:hAnsiTheme="majorHAnsi" w:cstheme="majorHAnsi"/>
          <w:sz w:val="24"/>
          <w:szCs w:val="24"/>
          <w:lang w:val="cs-CZ"/>
        </w:rPr>
        <w:t xml:space="preserve">ta </w:t>
      </w:r>
      <w:r w:rsidRPr="00CA72FB">
        <w:rPr>
          <w:rFonts w:asciiTheme="majorHAnsi" w:hAnsiTheme="majorHAnsi" w:cstheme="majorHAnsi"/>
          <w:sz w:val="24"/>
          <w:szCs w:val="24"/>
          <w:lang w:val="cs-CZ"/>
        </w:rPr>
        <w:t>je nabízí,</w:t>
      </w:r>
      <w:r w:rsidR="00534E5E" w:rsidRPr="00CA72FB">
        <w:rPr>
          <w:rFonts w:asciiTheme="majorHAnsi" w:hAnsiTheme="majorHAnsi" w:cstheme="majorHAnsi"/>
          <w:sz w:val="24"/>
          <w:szCs w:val="24"/>
          <w:lang w:val="cs-CZ"/>
        </w:rPr>
        <w:t xml:space="preserve"> zda </w:t>
      </w:r>
      <w:r w:rsidR="00CA72FB">
        <w:rPr>
          <w:rFonts w:asciiTheme="majorHAnsi" w:hAnsiTheme="majorHAnsi" w:cstheme="majorHAnsi"/>
          <w:sz w:val="24"/>
          <w:szCs w:val="24"/>
          <w:lang w:val="cs-CZ"/>
        </w:rPr>
        <w:t xml:space="preserve">je </w:t>
      </w:r>
      <w:r w:rsidR="00534E5E" w:rsidRPr="00CA72FB">
        <w:rPr>
          <w:rFonts w:asciiTheme="majorHAnsi" w:hAnsiTheme="majorHAnsi" w:cstheme="majorHAnsi"/>
          <w:sz w:val="24"/>
          <w:szCs w:val="24"/>
          <w:lang w:val="cs-CZ"/>
        </w:rPr>
        <w:t>studijní plán v souladu se studijním plánem studenta na domácí fakultě,</w:t>
      </w:r>
      <w:r w:rsidR="000E5B38" w:rsidRPr="00CA72FB">
        <w:rPr>
          <w:rFonts w:asciiTheme="majorHAnsi" w:hAnsiTheme="majorHAnsi" w:cstheme="majorHAnsi"/>
          <w:sz w:val="24"/>
          <w:szCs w:val="24"/>
          <w:lang w:val="cs-CZ"/>
        </w:rPr>
        <w:t xml:space="preserve"> </w:t>
      </w:r>
      <w:r w:rsidR="00D15686" w:rsidRPr="00CA72FB">
        <w:rPr>
          <w:rFonts w:asciiTheme="majorHAnsi" w:hAnsiTheme="majorHAnsi" w:cstheme="majorHAnsi"/>
          <w:sz w:val="24"/>
          <w:szCs w:val="24"/>
          <w:lang w:val="cs-CZ"/>
        </w:rPr>
        <w:t xml:space="preserve">popř. </w:t>
      </w:r>
      <w:r w:rsidR="00534E5E" w:rsidRPr="00CA72FB">
        <w:rPr>
          <w:rFonts w:asciiTheme="majorHAnsi" w:hAnsiTheme="majorHAnsi" w:cstheme="majorHAnsi"/>
          <w:sz w:val="24"/>
          <w:szCs w:val="24"/>
          <w:lang w:val="cs-CZ"/>
        </w:rPr>
        <w:t>jakou náplň praktické stáže</w:t>
      </w:r>
      <w:r w:rsidR="00F379EC" w:rsidRPr="00CA72FB">
        <w:rPr>
          <w:rFonts w:asciiTheme="majorHAnsi" w:hAnsiTheme="majorHAnsi" w:cstheme="majorHAnsi"/>
          <w:sz w:val="24"/>
          <w:szCs w:val="24"/>
          <w:lang w:val="cs-CZ"/>
        </w:rPr>
        <w:t xml:space="preserve"> </w:t>
      </w:r>
      <w:r w:rsidR="000C5680" w:rsidRPr="00CA72FB">
        <w:rPr>
          <w:rFonts w:asciiTheme="majorHAnsi" w:hAnsiTheme="majorHAnsi" w:cstheme="majorHAnsi"/>
          <w:sz w:val="24"/>
          <w:szCs w:val="24"/>
          <w:lang w:val="cs-CZ"/>
        </w:rPr>
        <w:t>plánuje</w:t>
      </w:r>
      <w:r w:rsidR="00F379EC" w:rsidRPr="00CA72FB">
        <w:rPr>
          <w:rFonts w:asciiTheme="majorHAnsi" w:hAnsiTheme="majorHAnsi" w:cstheme="majorHAnsi"/>
          <w:sz w:val="24"/>
          <w:szCs w:val="24"/>
          <w:lang w:val="cs-CZ"/>
        </w:rPr>
        <w:t xml:space="preserve"> </w:t>
      </w:r>
      <w:r w:rsidR="00534E5E" w:rsidRPr="00CA72FB">
        <w:rPr>
          <w:rFonts w:asciiTheme="majorHAnsi" w:hAnsiTheme="majorHAnsi" w:cstheme="majorHAnsi"/>
          <w:sz w:val="24"/>
          <w:szCs w:val="24"/>
          <w:lang w:val="cs-CZ"/>
        </w:rPr>
        <w:t xml:space="preserve">student </w:t>
      </w:r>
      <w:r w:rsidR="00F379EC" w:rsidRPr="00CA72FB">
        <w:rPr>
          <w:rFonts w:asciiTheme="majorHAnsi" w:hAnsiTheme="majorHAnsi" w:cstheme="majorHAnsi"/>
          <w:sz w:val="24"/>
          <w:szCs w:val="24"/>
          <w:lang w:val="cs-CZ"/>
        </w:rPr>
        <w:t>realizovat</w:t>
      </w:r>
      <w:r w:rsidR="00534E5E" w:rsidRPr="00CA72FB">
        <w:rPr>
          <w:rFonts w:asciiTheme="majorHAnsi" w:hAnsiTheme="majorHAnsi" w:cstheme="majorHAnsi"/>
          <w:sz w:val="24"/>
          <w:szCs w:val="24"/>
          <w:lang w:val="cs-CZ"/>
        </w:rPr>
        <w:t>, zda je hostitelská instituce</w:t>
      </w:r>
      <w:r w:rsidR="004B45B3" w:rsidRPr="00CA72FB">
        <w:rPr>
          <w:rFonts w:asciiTheme="majorHAnsi" w:hAnsiTheme="majorHAnsi" w:cstheme="majorHAnsi"/>
          <w:sz w:val="24"/>
          <w:szCs w:val="24"/>
          <w:lang w:val="cs-CZ"/>
        </w:rPr>
        <w:t xml:space="preserve"> mu ji </w:t>
      </w:r>
      <w:r w:rsidR="000E5B38" w:rsidRPr="00CA72FB">
        <w:rPr>
          <w:rFonts w:asciiTheme="majorHAnsi" w:hAnsiTheme="majorHAnsi" w:cstheme="majorHAnsi"/>
          <w:sz w:val="24"/>
          <w:szCs w:val="24"/>
          <w:lang w:val="cs-CZ"/>
        </w:rPr>
        <w:t>schopna zajistit,</w:t>
      </w:r>
      <w:r w:rsidR="00534E5E" w:rsidRPr="00CA72FB">
        <w:rPr>
          <w:rFonts w:asciiTheme="majorHAnsi" w:hAnsiTheme="majorHAnsi" w:cstheme="majorHAnsi"/>
          <w:sz w:val="24"/>
          <w:szCs w:val="24"/>
          <w:lang w:val="cs-CZ"/>
        </w:rPr>
        <w:t xml:space="preserve"> </w:t>
      </w:r>
      <w:r w:rsidR="000C5680" w:rsidRPr="00CA72FB">
        <w:rPr>
          <w:rFonts w:asciiTheme="majorHAnsi" w:hAnsiTheme="majorHAnsi" w:cstheme="majorHAnsi"/>
          <w:sz w:val="24"/>
          <w:szCs w:val="24"/>
          <w:lang w:val="cs-CZ"/>
        </w:rPr>
        <w:t>a</w:t>
      </w:r>
      <w:r w:rsidR="00534E5E" w:rsidRPr="00CA72FB">
        <w:rPr>
          <w:rFonts w:asciiTheme="majorHAnsi" w:hAnsiTheme="majorHAnsi" w:cstheme="majorHAnsi"/>
          <w:sz w:val="24"/>
          <w:szCs w:val="24"/>
          <w:lang w:val="cs-CZ"/>
        </w:rPr>
        <w:t>td.</w:t>
      </w:r>
      <w:r w:rsidRPr="00CA72FB">
        <w:rPr>
          <w:rFonts w:asciiTheme="majorHAnsi" w:hAnsiTheme="majorHAnsi" w:cstheme="majorHAnsi"/>
          <w:sz w:val="24"/>
          <w:szCs w:val="24"/>
          <w:lang w:val="cs-CZ"/>
        </w:rPr>
        <w:t xml:space="preserve"> </w:t>
      </w:r>
    </w:p>
    <w:p w14:paraId="60F701BC" w14:textId="4B71A8AE" w:rsidR="00992FE2" w:rsidRPr="00CA72FB" w:rsidRDefault="00F9281F" w:rsidP="00263FAD">
      <w:pPr>
        <w:rPr>
          <w:rFonts w:asciiTheme="majorHAnsi" w:hAnsiTheme="majorHAnsi" w:cstheme="majorHAnsi"/>
          <w:sz w:val="24"/>
          <w:szCs w:val="24"/>
          <w:lang w:val="cs-CZ"/>
        </w:rPr>
      </w:pPr>
      <w:r w:rsidRPr="00CA72FB">
        <w:rPr>
          <w:rFonts w:asciiTheme="majorHAnsi" w:hAnsiTheme="majorHAnsi" w:cstheme="majorHAnsi"/>
          <w:sz w:val="24"/>
          <w:szCs w:val="24"/>
          <w:lang w:val="cs-CZ"/>
        </w:rPr>
        <w:t xml:space="preserve">Záměr </w:t>
      </w:r>
      <w:r w:rsidR="00534E5E" w:rsidRPr="00CA72FB">
        <w:rPr>
          <w:rFonts w:asciiTheme="majorHAnsi" w:hAnsiTheme="majorHAnsi" w:cstheme="majorHAnsi"/>
          <w:sz w:val="24"/>
          <w:szCs w:val="24"/>
          <w:lang w:val="cs-CZ"/>
        </w:rPr>
        <w:t xml:space="preserve">nahrazuje </w:t>
      </w:r>
      <w:r w:rsidRPr="00CA72FB">
        <w:rPr>
          <w:rFonts w:asciiTheme="majorHAnsi" w:hAnsiTheme="majorHAnsi" w:cstheme="majorHAnsi"/>
          <w:sz w:val="24"/>
          <w:szCs w:val="24"/>
          <w:lang w:val="cs-CZ"/>
        </w:rPr>
        <w:t xml:space="preserve">motivační dopis komisi vysvětlující, proč má být </w:t>
      </w:r>
      <w:r w:rsidR="00EC6B9E" w:rsidRPr="00CA72FB">
        <w:rPr>
          <w:rFonts w:asciiTheme="majorHAnsi" w:hAnsiTheme="majorHAnsi" w:cstheme="majorHAnsi"/>
          <w:sz w:val="24"/>
          <w:szCs w:val="24"/>
          <w:lang w:val="cs-CZ"/>
        </w:rPr>
        <w:t>student na</w:t>
      </w:r>
      <w:r w:rsidR="00534E5E" w:rsidRPr="00CA72FB">
        <w:rPr>
          <w:rFonts w:asciiTheme="majorHAnsi" w:hAnsiTheme="majorHAnsi" w:cstheme="majorHAnsi"/>
          <w:sz w:val="24"/>
          <w:szCs w:val="24"/>
          <w:lang w:val="cs-CZ"/>
        </w:rPr>
        <w:t xml:space="preserve"> Erasmus+</w:t>
      </w:r>
      <w:r w:rsidRPr="00CA72FB">
        <w:rPr>
          <w:rFonts w:asciiTheme="majorHAnsi" w:hAnsiTheme="majorHAnsi" w:cstheme="majorHAnsi"/>
          <w:sz w:val="24"/>
          <w:szCs w:val="24"/>
          <w:lang w:val="cs-CZ"/>
        </w:rPr>
        <w:t xml:space="preserve"> vyslán. </w:t>
      </w:r>
      <w:r w:rsidR="000E5B38" w:rsidRPr="00CA72FB">
        <w:rPr>
          <w:rFonts w:asciiTheme="majorHAnsi" w:hAnsiTheme="majorHAnsi" w:cstheme="majorHAnsi"/>
          <w:sz w:val="24"/>
          <w:szCs w:val="24"/>
          <w:lang w:val="cs-CZ"/>
        </w:rPr>
        <w:t xml:space="preserve"> </w:t>
      </w:r>
    </w:p>
    <w:p w14:paraId="14B68A4F" w14:textId="45BBE58F" w:rsidR="00F9281F" w:rsidRPr="00CA72FB" w:rsidRDefault="00997D47" w:rsidP="00263FAD">
      <w:pPr>
        <w:rPr>
          <w:rFonts w:asciiTheme="majorHAnsi" w:hAnsiTheme="majorHAnsi" w:cstheme="majorHAnsi"/>
          <w:sz w:val="24"/>
          <w:szCs w:val="24"/>
          <w:lang w:val="cs-CZ"/>
        </w:rPr>
      </w:pPr>
      <w:r w:rsidRPr="00CA72FB">
        <w:rPr>
          <w:rFonts w:asciiTheme="majorHAnsi" w:hAnsiTheme="majorHAnsi" w:cstheme="majorHAnsi"/>
          <w:sz w:val="24"/>
          <w:szCs w:val="24"/>
          <w:lang w:val="cs-CZ"/>
        </w:rPr>
        <w:t>Bodové hodnocení se pohybuje mezi 1</w:t>
      </w:r>
      <w:r w:rsidR="005A35A6" w:rsidRPr="00CA72FB">
        <w:rPr>
          <w:rFonts w:asciiTheme="majorHAnsi" w:hAnsiTheme="majorHAnsi" w:cstheme="majorHAnsi"/>
          <w:sz w:val="24"/>
          <w:szCs w:val="24"/>
          <w:lang w:val="cs-CZ"/>
        </w:rPr>
        <w:t xml:space="preserve"> </w:t>
      </w:r>
      <w:r w:rsidRPr="00CA72FB">
        <w:rPr>
          <w:rFonts w:asciiTheme="majorHAnsi" w:hAnsiTheme="majorHAnsi" w:cstheme="majorHAnsi"/>
          <w:sz w:val="24"/>
          <w:szCs w:val="24"/>
          <w:lang w:val="cs-CZ"/>
        </w:rPr>
        <w:t>-</w:t>
      </w:r>
      <w:r w:rsidR="005A35A6" w:rsidRPr="00CA72FB">
        <w:rPr>
          <w:rFonts w:asciiTheme="majorHAnsi" w:hAnsiTheme="majorHAnsi" w:cstheme="majorHAnsi"/>
          <w:sz w:val="24"/>
          <w:szCs w:val="24"/>
          <w:lang w:val="cs-CZ"/>
        </w:rPr>
        <w:t xml:space="preserve"> </w:t>
      </w:r>
      <w:r w:rsidRPr="00CA72FB">
        <w:rPr>
          <w:rFonts w:asciiTheme="majorHAnsi" w:hAnsiTheme="majorHAnsi" w:cstheme="majorHAnsi"/>
          <w:sz w:val="24"/>
          <w:szCs w:val="24"/>
          <w:lang w:val="cs-CZ"/>
        </w:rPr>
        <w:t>5 body, body uděluje celá komise na základě společného konsensu.</w:t>
      </w:r>
    </w:p>
    <w:p w14:paraId="00000019" w14:textId="0168E107" w:rsidR="005B687A" w:rsidRDefault="00981A32">
      <w:pPr>
        <w:rPr>
          <w:rFonts w:asciiTheme="majorHAnsi" w:hAnsiTheme="majorHAnsi" w:cstheme="majorHAnsi"/>
          <w:sz w:val="24"/>
          <w:szCs w:val="24"/>
          <w:lang w:val="cs-CZ"/>
        </w:rPr>
      </w:pPr>
      <w:r w:rsidRPr="00CA72FB">
        <w:rPr>
          <w:rFonts w:asciiTheme="majorHAnsi" w:hAnsiTheme="majorHAnsi" w:cstheme="majorHAnsi"/>
          <w:sz w:val="24"/>
          <w:szCs w:val="24"/>
          <w:lang w:val="cs-CZ"/>
        </w:rPr>
        <w:t xml:space="preserve"> </w:t>
      </w:r>
    </w:p>
    <w:p w14:paraId="0000001A" w14:textId="778098B2" w:rsidR="005B687A" w:rsidRPr="00CA72FB" w:rsidRDefault="00992FE2" w:rsidP="00263FAD">
      <w:pPr>
        <w:rPr>
          <w:rFonts w:asciiTheme="majorHAnsi" w:hAnsiTheme="majorHAnsi" w:cstheme="majorHAnsi"/>
          <w:b/>
          <w:sz w:val="24"/>
          <w:szCs w:val="24"/>
          <w:lang w:val="cs-CZ"/>
        </w:rPr>
      </w:pPr>
      <w:r w:rsidRPr="00CA72FB">
        <w:rPr>
          <w:rFonts w:asciiTheme="majorHAnsi" w:hAnsiTheme="majorHAnsi" w:cstheme="majorHAnsi"/>
          <w:b/>
          <w:sz w:val="24"/>
          <w:szCs w:val="24"/>
          <w:lang w:val="cs-CZ"/>
        </w:rPr>
        <w:t>4</w:t>
      </w:r>
      <w:r w:rsidR="00981A32" w:rsidRPr="00CA72FB">
        <w:rPr>
          <w:rFonts w:asciiTheme="majorHAnsi" w:hAnsiTheme="majorHAnsi" w:cstheme="majorHAnsi"/>
          <w:b/>
          <w:sz w:val="24"/>
          <w:szCs w:val="24"/>
          <w:lang w:val="cs-CZ"/>
        </w:rPr>
        <w:t>.</w:t>
      </w:r>
      <w:r w:rsidR="00981A32" w:rsidRPr="00CA72FB">
        <w:rPr>
          <w:rFonts w:asciiTheme="majorHAnsi" w:hAnsiTheme="majorHAnsi" w:cstheme="majorHAnsi"/>
          <w:sz w:val="24"/>
          <w:szCs w:val="24"/>
          <w:lang w:val="cs-CZ"/>
        </w:rPr>
        <w:t xml:space="preserve">      </w:t>
      </w:r>
      <w:r w:rsidR="00981A32" w:rsidRPr="00CA72FB">
        <w:rPr>
          <w:rFonts w:asciiTheme="majorHAnsi" w:hAnsiTheme="majorHAnsi" w:cstheme="majorHAnsi"/>
          <w:b/>
          <w:sz w:val="24"/>
          <w:szCs w:val="24"/>
          <w:lang w:val="cs-CZ"/>
        </w:rPr>
        <w:t>Extrakurikulární aktivity (celkem max</w:t>
      </w:r>
      <w:r w:rsidR="005A35A6" w:rsidRPr="00CA72FB">
        <w:rPr>
          <w:rFonts w:asciiTheme="majorHAnsi" w:hAnsiTheme="majorHAnsi" w:cstheme="majorHAnsi"/>
          <w:b/>
          <w:sz w:val="24"/>
          <w:szCs w:val="24"/>
          <w:lang w:val="cs-CZ"/>
        </w:rPr>
        <w:t>.</w:t>
      </w:r>
      <w:r w:rsidR="00981A32" w:rsidRPr="00CA72FB">
        <w:rPr>
          <w:rFonts w:asciiTheme="majorHAnsi" w:hAnsiTheme="majorHAnsi" w:cstheme="majorHAnsi"/>
          <w:b/>
          <w:sz w:val="24"/>
          <w:szCs w:val="24"/>
          <w:lang w:val="cs-CZ"/>
        </w:rPr>
        <w:t xml:space="preserve"> 2</w:t>
      </w:r>
      <w:r w:rsidR="00171AF2" w:rsidRPr="00CA72FB">
        <w:rPr>
          <w:rFonts w:asciiTheme="majorHAnsi" w:hAnsiTheme="majorHAnsi" w:cstheme="majorHAnsi"/>
          <w:b/>
          <w:sz w:val="24"/>
          <w:szCs w:val="24"/>
          <w:lang w:val="cs-CZ"/>
        </w:rPr>
        <w:t>5</w:t>
      </w:r>
      <w:r w:rsidR="00981A32" w:rsidRPr="00CA72FB">
        <w:rPr>
          <w:rFonts w:asciiTheme="majorHAnsi" w:hAnsiTheme="majorHAnsi" w:cstheme="majorHAnsi"/>
          <w:b/>
          <w:sz w:val="24"/>
          <w:szCs w:val="24"/>
          <w:lang w:val="cs-CZ"/>
        </w:rPr>
        <w:t xml:space="preserve"> bodů)</w:t>
      </w:r>
    </w:p>
    <w:p w14:paraId="6C8D1E3A" w14:textId="7CD89725" w:rsidR="004B45B3" w:rsidRPr="00CA72FB" w:rsidRDefault="00F35F18" w:rsidP="00263FAD">
      <w:pPr>
        <w:rPr>
          <w:rFonts w:asciiTheme="majorHAnsi" w:hAnsiTheme="majorHAnsi" w:cstheme="majorHAnsi"/>
          <w:sz w:val="24"/>
          <w:szCs w:val="24"/>
          <w:lang w:val="cs-CZ"/>
        </w:rPr>
      </w:pPr>
      <w:r w:rsidRPr="00CA72FB">
        <w:rPr>
          <w:rFonts w:asciiTheme="majorHAnsi" w:hAnsiTheme="majorHAnsi" w:cstheme="majorHAnsi"/>
          <w:sz w:val="24"/>
          <w:szCs w:val="24"/>
          <w:lang w:val="cs-CZ"/>
        </w:rPr>
        <w:t>Student může získat m</w:t>
      </w:r>
      <w:r w:rsidR="005A35A6" w:rsidRPr="00CA72FB">
        <w:rPr>
          <w:rFonts w:asciiTheme="majorHAnsi" w:hAnsiTheme="majorHAnsi" w:cstheme="majorHAnsi"/>
          <w:sz w:val="24"/>
          <w:szCs w:val="24"/>
          <w:lang w:val="cs-CZ"/>
        </w:rPr>
        <w:t>aximální bodov</w:t>
      </w:r>
      <w:r w:rsidRPr="00CA72FB">
        <w:rPr>
          <w:rFonts w:asciiTheme="majorHAnsi" w:hAnsiTheme="majorHAnsi" w:cstheme="majorHAnsi"/>
          <w:sz w:val="24"/>
          <w:szCs w:val="24"/>
          <w:lang w:val="cs-CZ"/>
        </w:rPr>
        <w:t>ou hodnotu</w:t>
      </w:r>
      <w:r w:rsidR="005A35A6" w:rsidRPr="00CA72FB">
        <w:rPr>
          <w:rFonts w:asciiTheme="majorHAnsi" w:hAnsiTheme="majorHAnsi" w:cstheme="majorHAnsi"/>
          <w:sz w:val="24"/>
          <w:szCs w:val="24"/>
          <w:lang w:val="cs-CZ"/>
        </w:rPr>
        <w:t xml:space="preserve"> 25 bodů </w:t>
      </w:r>
      <w:r w:rsidRPr="00CA72FB">
        <w:rPr>
          <w:rFonts w:asciiTheme="majorHAnsi" w:hAnsiTheme="majorHAnsi" w:cstheme="majorHAnsi"/>
          <w:sz w:val="24"/>
          <w:szCs w:val="24"/>
          <w:lang w:val="cs-CZ"/>
        </w:rPr>
        <w:t xml:space="preserve">a to i v </w:t>
      </w:r>
      <w:r w:rsidR="005A35A6" w:rsidRPr="00CA72FB">
        <w:rPr>
          <w:rFonts w:asciiTheme="majorHAnsi" w:hAnsiTheme="majorHAnsi" w:cstheme="majorHAnsi"/>
          <w:sz w:val="24"/>
          <w:szCs w:val="24"/>
          <w:lang w:val="cs-CZ"/>
        </w:rPr>
        <w:t xml:space="preserve">případě, že </w:t>
      </w:r>
      <w:r w:rsidRPr="00CA72FB">
        <w:rPr>
          <w:rFonts w:asciiTheme="majorHAnsi" w:hAnsiTheme="majorHAnsi" w:cstheme="majorHAnsi"/>
          <w:sz w:val="24"/>
          <w:szCs w:val="24"/>
          <w:lang w:val="cs-CZ"/>
        </w:rPr>
        <w:t xml:space="preserve">doloží </w:t>
      </w:r>
      <w:r w:rsidR="005A35A6" w:rsidRPr="00CA72FB">
        <w:rPr>
          <w:rFonts w:asciiTheme="majorHAnsi" w:hAnsiTheme="majorHAnsi" w:cstheme="majorHAnsi"/>
          <w:sz w:val="24"/>
          <w:szCs w:val="24"/>
          <w:lang w:val="cs-CZ"/>
        </w:rPr>
        <w:t xml:space="preserve"> aktivity za sumárně více bodů.</w:t>
      </w:r>
      <w:r w:rsidR="004B45B3" w:rsidRPr="00CA72FB">
        <w:rPr>
          <w:rFonts w:asciiTheme="majorHAnsi" w:hAnsiTheme="majorHAnsi" w:cstheme="majorHAnsi"/>
          <w:sz w:val="24"/>
          <w:szCs w:val="24"/>
          <w:lang w:val="cs-CZ"/>
        </w:rPr>
        <w:t xml:space="preserve"> </w:t>
      </w:r>
    </w:p>
    <w:p w14:paraId="72AA92C8" w14:textId="77777777" w:rsidR="004B45B3" w:rsidRPr="00CA72FB" w:rsidRDefault="004B45B3" w:rsidP="00263FAD">
      <w:pPr>
        <w:rPr>
          <w:rFonts w:asciiTheme="majorHAnsi" w:hAnsiTheme="majorHAnsi" w:cstheme="majorHAnsi"/>
          <w:sz w:val="24"/>
          <w:szCs w:val="24"/>
          <w:lang w:val="cs-CZ"/>
        </w:rPr>
      </w:pPr>
    </w:p>
    <w:p w14:paraId="7ECF6E2F" w14:textId="43E04F5D" w:rsidR="00740583" w:rsidRPr="00CA72FB" w:rsidRDefault="00740583" w:rsidP="00263FAD">
      <w:pPr>
        <w:rPr>
          <w:rFonts w:asciiTheme="majorHAnsi" w:hAnsiTheme="majorHAnsi" w:cstheme="majorHAnsi"/>
          <w:sz w:val="24"/>
          <w:szCs w:val="24"/>
          <w:lang w:val="cs-CZ"/>
        </w:rPr>
      </w:pPr>
      <w:r w:rsidRPr="00CA72FB">
        <w:rPr>
          <w:rFonts w:asciiTheme="majorHAnsi" w:hAnsiTheme="majorHAnsi" w:cstheme="majorHAnsi"/>
          <w:sz w:val="24"/>
          <w:szCs w:val="24"/>
          <w:lang w:val="cs-CZ"/>
        </w:rPr>
        <w:t xml:space="preserve">Studenti dokládají </w:t>
      </w:r>
      <w:r w:rsidRPr="00CA72FB">
        <w:rPr>
          <w:rFonts w:asciiTheme="majorHAnsi" w:hAnsiTheme="majorHAnsi" w:cstheme="majorHAnsi"/>
          <w:sz w:val="24"/>
          <w:szCs w:val="24"/>
          <w:u w:val="single"/>
          <w:lang w:val="cs-CZ"/>
        </w:rPr>
        <w:t>pouze aktivity realizované v době studia na 2.</w:t>
      </w:r>
      <w:r w:rsidR="000E5B38" w:rsidRPr="00CA72FB">
        <w:rPr>
          <w:rFonts w:asciiTheme="majorHAnsi" w:hAnsiTheme="majorHAnsi" w:cstheme="majorHAnsi"/>
          <w:sz w:val="24"/>
          <w:szCs w:val="24"/>
          <w:u w:val="single"/>
          <w:lang w:val="cs-CZ"/>
        </w:rPr>
        <w:t xml:space="preserve"> </w:t>
      </w:r>
      <w:r w:rsidRPr="00CA72FB">
        <w:rPr>
          <w:rFonts w:asciiTheme="majorHAnsi" w:hAnsiTheme="majorHAnsi" w:cstheme="majorHAnsi"/>
          <w:sz w:val="24"/>
          <w:szCs w:val="24"/>
          <w:u w:val="single"/>
          <w:lang w:val="cs-CZ"/>
        </w:rPr>
        <w:t>LF UK</w:t>
      </w:r>
      <w:r w:rsidRPr="00CA72FB">
        <w:rPr>
          <w:rFonts w:asciiTheme="majorHAnsi" w:hAnsiTheme="majorHAnsi" w:cstheme="majorHAnsi"/>
          <w:sz w:val="24"/>
          <w:szCs w:val="24"/>
          <w:lang w:val="cs-CZ"/>
        </w:rPr>
        <w:t xml:space="preserve">. </w:t>
      </w:r>
      <w:r w:rsidR="003540BC">
        <w:rPr>
          <w:rFonts w:asciiTheme="majorHAnsi" w:hAnsiTheme="majorHAnsi" w:cstheme="majorHAnsi"/>
          <w:sz w:val="24"/>
          <w:szCs w:val="24"/>
          <w:lang w:val="cs-CZ"/>
        </w:rPr>
        <w:t>Nutné doložit / upřesnit rozsah – formou počtu odpracovaných dní / odpracovaných hodin.</w:t>
      </w:r>
    </w:p>
    <w:p w14:paraId="6161A7D0" w14:textId="0D49E3C2" w:rsidR="005A35A6" w:rsidRDefault="005A35A6" w:rsidP="00263FAD">
      <w:pPr>
        <w:rPr>
          <w:rFonts w:asciiTheme="majorHAnsi" w:hAnsiTheme="majorHAnsi" w:cstheme="majorHAnsi"/>
          <w:b/>
          <w:sz w:val="24"/>
          <w:szCs w:val="24"/>
          <w:lang w:val="cs-CZ"/>
        </w:rPr>
      </w:pPr>
    </w:p>
    <w:p w14:paraId="0000001B" w14:textId="3DFB1687" w:rsidR="005B687A" w:rsidRPr="00CA72FB" w:rsidRDefault="00981A32">
      <w:pPr>
        <w:ind w:left="360"/>
        <w:rPr>
          <w:rFonts w:asciiTheme="majorHAnsi" w:hAnsiTheme="majorHAnsi" w:cstheme="majorHAnsi"/>
          <w:b/>
          <w:sz w:val="24"/>
          <w:szCs w:val="24"/>
          <w:lang w:val="cs-CZ"/>
        </w:rPr>
      </w:pPr>
      <w:r w:rsidRPr="00CA72FB">
        <w:rPr>
          <w:rFonts w:asciiTheme="majorHAnsi" w:hAnsiTheme="majorHAnsi" w:cstheme="majorHAnsi"/>
          <w:b/>
          <w:sz w:val="24"/>
          <w:szCs w:val="24"/>
          <w:lang w:val="cs-CZ"/>
        </w:rPr>
        <w:lastRenderedPageBreak/>
        <w:t>A)</w:t>
      </w:r>
      <w:r w:rsidRPr="00CA72FB">
        <w:rPr>
          <w:rFonts w:asciiTheme="majorHAnsi" w:hAnsiTheme="majorHAnsi" w:cstheme="majorHAnsi"/>
          <w:sz w:val="24"/>
          <w:szCs w:val="24"/>
          <w:lang w:val="cs-CZ"/>
        </w:rPr>
        <w:t xml:space="preserve">     </w:t>
      </w:r>
      <w:r w:rsidRPr="00CA72FB">
        <w:rPr>
          <w:rFonts w:asciiTheme="majorHAnsi" w:hAnsiTheme="majorHAnsi" w:cstheme="majorHAnsi"/>
          <w:b/>
          <w:sz w:val="24"/>
          <w:szCs w:val="24"/>
          <w:lang w:val="cs-CZ"/>
        </w:rPr>
        <w:t xml:space="preserve">Věda (celkem max. </w:t>
      </w:r>
      <w:r w:rsidR="00791A56" w:rsidRPr="00CA72FB">
        <w:rPr>
          <w:rFonts w:asciiTheme="majorHAnsi" w:hAnsiTheme="majorHAnsi" w:cstheme="majorHAnsi"/>
          <w:b/>
          <w:sz w:val="24"/>
          <w:szCs w:val="24"/>
          <w:lang w:val="cs-CZ"/>
        </w:rPr>
        <w:t>10</w:t>
      </w:r>
      <w:r w:rsidRPr="00CA72FB">
        <w:rPr>
          <w:rFonts w:asciiTheme="majorHAnsi" w:hAnsiTheme="majorHAnsi" w:cstheme="majorHAnsi"/>
          <w:b/>
          <w:sz w:val="24"/>
          <w:szCs w:val="24"/>
          <w:lang w:val="cs-CZ"/>
        </w:rPr>
        <w:t xml:space="preserve"> bodů)</w:t>
      </w:r>
    </w:p>
    <w:p w14:paraId="6D572142" w14:textId="72AC8B21" w:rsidR="00791A56" w:rsidRPr="00CA72FB" w:rsidRDefault="00981A32" w:rsidP="00CA0642">
      <w:pPr>
        <w:pStyle w:val="Odstavecseseznamem"/>
        <w:numPr>
          <w:ilvl w:val="0"/>
          <w:numId w:val="3"/>
        </w:numPr>
        <w:rPr>
          <w:rFonts w:asciiTheme="majorHAnsi" w:hAnsiTheme="majorHAnsi" w:cstheme="majorHAnsi"/>
          <w:sz w:val="24"/>
          <w:szCs w:val="24"/>
          <w:lang w:val="cs-CZ"/>
        </w:rPr>
      </w:pPr>
      <w:r w:rsidRPr="00CA72FB">
        <w:rPr>
          <w:rFonts w:asciiTheme="majorHAnsi" w:hAnsiTheme="majorHAnsi" w:cstheme="majorHAnsi"/>
          <w:sz w:val="24"/>
          <w:szCs w:val="24"/>
          <w:lang w:val="cs-CZ"/>
        </w:rPr>
        <w:t>Roz</w:t>
      </w:r>
      <w:r w:rsidR="004C2829" w:rsidRPr="00CA72FB">
        <w:rPr>
          <w:rFonts w:asciiTheme="majorHAnsi" w:hAnsiTheme="majorHAnsi" w:cstheme="majorHAnsi"/>
          <w:sz w:val="24"/>
          <w:szCs w:val="24"/>
          <w:lang w:val="cs-CZ"/>
        </w:rPr>
        <w:t>pracovaná</w:t>
      </w:r>
      <w:r w:rsidRPr="00CA72FB">
        <w:rPr>
          <w:rFonts w:asciiTheme="majorHAnsi" w:hAnsiTheme="majorHAnsi" w:cstheme="majorHAnsi"/>
          <w:sz w:val="24"/>
          <w:szCs w:val="24"/>
          <w:lang w:val="cs-CZ"/>
        </w:rPr>
        <w:t xml:space="preserve"> vědecká práce. </w:t>
      </w:r>
      <w:r w:rsidR="00CA0642" w:rsidRPr="00CA72FB">
        <w:rPr>
          <w:rFonts w:asciiTheme="majorHAnsi" w:hAnsiTheme="majorHAnsi" w:cstheme="majorHAnsi"/>
          <w:sz w:val="24"/>
          <w:szCs w:val="24"/>
          <w:lang w:val="cs-CZ"/>
        </w:rPr>
        <w:t>Formulář</w:t>
      </w:r>
      <w:r w:rsidRPr="00CA72FB">
        <w:rPr>
          <w:rFonts w:asciiTheme="majorHAnsi" w:hAnsiTheme="majorHAnsi" w:cstheme="majorHAnsi"/>
          <w:sz w:val="24"/>
          <w:szCs w:val="24"/>
          <w:lang w:val="cs-CZ"/>
        </w:rPr>
        <w:t xml:space="preserve"> vyplní a podepíše </w:t>
      </w:r>
      <w:r w:rsidR="00D20912" w:rsidRPr="00CA72FB">
        <w:rPr>
          <w:rFonts w:asciiTheme="majorHAnsi" w:hAnsiTheme="majorHAnsi" w:cstheme="majorHAnsi"/>
          <w:sz w:val="24"/>
          <w:szCs w:val="24"/>
          <w:lang w:val="cs-CZ"/>
        </w:rPr>
        <w:t>vedoucí daného</w:t>
      </w:r>
      <w:r w:rsidRPr="00CA72FB">
        <w:rPr>
          <w:rFonts w:asciiTheme="majorHAnsi" w:hAnsiTheme="majorHAnsi" w:cstheme="majorHAnsi"/>
          <w:sz w:val="24"/>
          <w:szCs w:val="24"/>
          <w:lang w:val="cs-CZ"/>
        </w:rPr>
        <w:t xml:space="preserve"> pracoviště, kde výzkum probíhá. </w:t>
      </w:r>
      <w:r w:rsidR="00CA0642" w:rsidRPr="00CA72FB">
        <w:rPr>
          <w:rFonts w:asciiTheme="majorHAnsi" w:hAnsiTheme="majorHAnsi" w:cstheme="majorHAnsi"/>
          <w:sz w:val="24"/>
          <w:szCs w:val="24"/>
          <w:lang w:val="cs-CZ"/>
        </w:rPr>
        <w:t>Potvrzuje</w:t>
      </w:r>
      <w:r w:rsidRPr="00CA72FB">
        <w:rPr>
          <w:rFonts w:asciiTheme="majorHAnsi" w:hAnsiTheme="majorHAnsi" w:cstheme="majorHAnsi"/>
          <w:sz w:val="24"/>
          <w:szCs w:val="24"/>
          <w:lang w:val="cs-CZ"/>
        </w:rPr>
        <w:t>, že student s vědeckou prací strávil</w:t>
      </w:r>
      <w:r w:rsidR="00AC5E1D" w:rsidRPr="00CA72FB">
        <w:rPr>
          <w:rFonts w:asciiTheme="majorHAnsi" w:hAnsiTheme="majorHAnsi" w:cstheme="majorHAnsi"/>
          <w:sz w:val="24"/>
          <w:szCs w:val="24"/>
          <w:lang w:val="cs-CZ"/>
        </w:rPr>
        <w:t xml:space="preserve"> aktivně</w:t>
      </w:r>
      <w:r w:rsidRPr="00CA72FB">
        <w:rPr>
          <w:rFonts w:asciiTheme="majorHAnsi" w:hAnsiTheme="majorHAnsi" w:cstheme="majorHAnsi"/>
          <w:sz w:val="24"/>
          <w:szCs w:val="24"/>
          <w:lang w:val="cs-CZ"/>
        </w:rPr>
        <w:t xml:space="preserve"> alespoň 20 hodin. (1 bod</w:t>
      </w:r>
      <w:r w:rsidR="00791A56" w:rsidRPr="00CA72FB">
        <w:rPr>
          <w:rFonts w:asciiTheme="majorHAnsi" w:hAnsiTheme="majorHAnsi" w:cstheme="majorHAnsi"/>
          <w:sz w:val="24"/>
          <w:szCs w:val="24"/>
          <w:lang w:val="cs-CZ"/>
        </w:rPr>
        <w:t xml:space="preserve"> / semestr</w:t>
      </w:r>
      <w:r w:rsidRPr="00CA72FB">
        <w:rPr>
          <w:rFonts w:asciiTheme="majorHAnsi" w:hAnsiTheme="majorHAnsi" w:cstheme="majorHAnsi"/>
          <w:sz w:val="24"/>
          <w:szCs w:val="24"/>
          <w:lang w:val="cs-CZ"/>
        </w:rPr>
        <w:t>)</w:t>
      </w:r>
    </w:p>
    <w:p w14:paraId="7C3C96F5" w14:textId="085E57A7" w:rsidR="00CA0642" w:rsidRPr="00CA72FB" w:rsidRDefault="00CA0642" w:rsidP="00CA0642">
      <w:pPr>
        <w:pStyle w:val="Odstavecseseznamem"/>
        <w:numPr>
          <w:ilvl w:val="0"/>
          <w:numId w:val="2"/>
        </w:numPr>
        <w:rPr>
          <w:rFonts w:asciiTheme="majorHAnsi" w:hAnsiTheme="majorHAnsi" w:cstheme="majorHAnsi"/>
          <w:sz w:val="24"/>
          <w:szCs w:val="24"/>
          <w:lang w:val="cs-CZ"/>
        </w:rPr>
      </w:pPr>
      <w:r w:rsidRPr="00CA72FB">
        <w:rPr>
          <w:rFonts w:asciiTheme="majorHAnsi" w:hAnsiTheme="majorHAnsi" w:cstheme="majorHAnsi"/>
          <w:sz w:val="24"/>
          <w:szCs w:val="24"/>
          <w:lang w:val="cs-CZ"/>
        </w:rPr>
        <w:t xml:space="preserve">Autorství vědeckých publikací potvrzuje vedoucí projektu. Body jsou přidělovány následovně: </w:t>
      </w:r>
    </w:p>
    <w:p w14:paraId="147CECBA" w14:textId="1E863180" w:rsidR="00791A56" w:rsidRPr="00CA72FB" w:rsidRDefault="00791A56" w:rsidP="00CA0642">
      <w:pPr>
        <w:pStyle w:val="Odstavecseseznamem"/>
        <w:numPr>
          <w:ilvl w:val="1"/>
          <w:numId w:val="2"/>
        </w:numPr>
        <w:rPr>
          <w:rFonts w:asciiTheme="majorHAnsi" w:hAnsiTheme="majorHAnsi" w:cstheme="majorHAnsi"/>
          <w:sz w:val="24"/>
          <w:szCs w:val="24"/>
          <w:lang w:val="cs-CZ"/>
        </w:rPr>
      </w:pPr>
      <w:r w:rsidRPr="00CA72FB">
        <w:rPr>
          <w:rFonts w:asciiTheme="majorHAnsi" w:hAnsiTheme="majorHAnsi" w:cstheme="majorHAnsi"/>
          <w:sz w:val="24"/>
          <w:szCs w:val="24"/>
          <w:lang w:val="cs-CZ"/>
        </w:rPr>
        <w:t>Autorství na vědecké publikaci (mimo hlavní autorství). (</w:t>
      </w:r>
      <w:r w:rsidR="009E3D83" w:rsidRPr="00CA72FB">
        <w:rPr>
          <w:rFonts w:asciiTheme="majorHAnsi" w:hAnsiTheme="majorHAnsi" w:cstheme="majorHAnsi"/>
          <w:sz w:val="24"/>
          <w:szCs w:val="24"/>
          <w:lang w:val="cs-CZ"/>
        </w:rPr>
        <w:t>3</w:t>
      </w:r>
      <w:r w:rsidRPr="00CA72FB">
        <w:rPr>
          <w:rFonts w:asciiTheme="majorHAnsi" w:hAnsiTheme="majorHAnsi" w:cstheme="majorHAnsi"/>
          <w:sz w:val="24"/>
          <w:szCs w:val="24"/>
          <w:lang w:val="cs-CZ"/>
        </w:rPr>
        <w:t xml:space="preserve"> body)</w:t>
      </w:r>
    </w:p>
    <w:p w14:paraId="0000001D" w14:textId="6DF179A3" w:rsidR="005B687A" w:rsidRPr="00CA72FB" w:rsidRDefault="00981A32" w:rsidP="00CA0642">
      <w:pPr>
        <w:pStyle w:val="Odstavecseseznamem"/>
        <w:numPr>
          <w:ilvl w:val="1"/>
          <w:numId w:val="2"/>
        </w:numPr>
        <w:rPr>
          <w:rFonts w:asciiTheme="majorHAnsi" w:hAnsiTheme="majorHAnsi" w:cstheme="majorHAnsi"/>
          <w:sz w:val="24"/>
          <w:szCs w:val="24"/>
          <w:lang w:val="cs-CZ"/>
        </w:rPr>
      </w:pPr>
      <w:r w:rsidRPr="00CA72FB">
        <w:rPr>
          <w:rFonts w:asciiTheme="majorHAnsi" w:hAnsiTheme="majorHAnsi" w:cstheme="majorHAnsi"/>
          <w:sz w:val="24"/>
          <w:szCs w:val="24"/>
          <w:lang w:val="cs-CZ"/>
        </w:rPr>
        <w:t>Prezentace na regionálním kongresu ve formě posteru</w:t>
      </w:r>
      <w:r w:rsidR="004C2829" w:rsidRPr="00CA72FB">
        <w:rPr>
          <w:rFonts w:asciiTheme="majorHAnsi" w:hAnsiTheme="majorHAnsi" w:cstheme="majorHAnsi"/>
          <w:sz w:val="24"/>
          <w:szCs w:val="24"/>
          <w:lang w:val="cs-CZ"/>
        </w:rPr>
        <w:t xml:space="preserve"> / přednášky</w:t>
      </w:r>
      <w:r w:rsidRPr="00CA72FB">
        <w:rPr>
          <w:rFonts w:asciiTheme="majorHAnsi" w:hAnsiTheme="majorHAnsi" w:cstheme="majorHAnsi"/>
          <w:sz w:val="24"/>
          <w:szCs w:val="24"/>
          <w:lang w:val="cs-CZ"/>
        </w:rPr>
        <w:t xml:space="preserve">, nebo práce byla opublikována v časopise bez impact factoru, ale v časopise dohledatelném </w:t>
      </w:r>
      <w:r w:rsidR="00B610CB" w:rsidRPr="00CA72FB">
        <w:rPr>
          <w:rFonts w:asciiTheme="majorHAnsi" w:hAnsiTheme="majorHAnsi" w:cstheme="majorHAnsi"/>
          <w:sz w:val="24"/>
          <w:szCs w:val="24"/>
          <w:lang w:val="cs-CZ"/>
        </w:rPr>
        <w:t>ve vědeckých databázích</w:t>
      </w:r>
      <w:r w:rsidR="007B7D74" w:rsidRPr="00CA72FB">
        <w:rPr>
          <w:rFonts w:asciiTheme="majorHAnsi" w:hAnsiTheme="majorHAnsi" w:cstheme="majorHAnsi"/>
          <w:sz w:val="24"/>
          <w:szCs w:val="24"/>
          <w:lang w:val="cs-CZ"/>
        </w:rPr>
        <w:t xml:space="preserve"> </w:t>
      </w:r>
      <w:r w:rsidR="00791A56" w:rsidRPr="00CA72FB">
        <w:rPr>
          <w:rFonts w:asciiTheme="majorHAnsi" w:hAnsiTheme="majorHAnsi" w:cstheme="majorHAnsi"/>
          <w:sz w:val="24"/>
          <w:szCs w:val="24"/>
          <w:lang w:val="cs-CZ"/>
        </w:rPr>
        <w:t>(hlavní autor)</w:t>
      </w:r>
      <w:r w:rsidRPr="00CA72FB">
        <w:rPr>
          <w:rFonts w:asciiTheme="majorHAnsi" w:hAnsiTheme="majorHAnsi" w:cstheme="majorHAnsi"/>
          <w:sz w:val="24"/>
          <w:szCs w:val="24"/>
          <w:lang w:val="cs-CZ"/>
        </w:rPr>
        <w:t>.  (</w:t>
      </w:r>
      <w:r w:rsidR="009E3D83" w:rsidRPr="00CA72FB">
        <w:rPr>
          <w:rFonts w:asciiTheme="majorHAnsi" w:hAnsiTheme="majorHAnsi" w:cstheme="majorHAnsi"/>
          <w:sz w:val="24"/>
          <w:szCs w:val="24"/>
          <w:lang w:val="cs-CZ"/>
        </w:rPr>
        <w:t>5</w:t>
      </w:r>
      <w:r w:rsidRPr="00CA72FB">
        <w:rPr>
          <w:rFonts w:asciiTheme="majorHAnsi" w:hAnsiTheme="majorHAnsi" w:cstheme="majorHAnsi"/>
          <w:sz w:val="24"/>
          <w:szCs w:val="24"/>
          <w:lang w:val="cs-CZ"/>
        </w:rPr>
        <w:t xml:space="preserve"> bod</w:t>
      </w:r>
      <w:r w:rsidR="009E3D83" w:rsidRPr="00CA72FB">
        <w:rPr>
          <w:rFonts w:asciiTheme="majorHAnsi" w:hAnsiTheme="majorHAnsi" w:cstheme="majorHAnsi"/>
          <w:sz w:val="24"/>
          <w:szCs w:val="24"/>
          <w:lang w:val="cs-CZ"/>
        </w:rPr>
        <w:t>ů</w:t>
      </w:r>
      <w:r w:rsidRPr="00CA72FB">
        <w:rPr>
          <w:rFonts w:asciiTheme="majorHAnsi" w:hAnsiTheme="majorHAnsi" w:cstheme="majorHAnsi"/>
          <w:sz w:val="24"/>
          <w:szCs w:val="24"/>
          <w:lang w:val="cs-CZ"/>
        </w:rPr>
        <w:t>)</w:t>
      </w:r>
    </w:p>
    <w:p w14:paraId="0000001E" w14:textId="13E2E1F7" w:rsidR="005B687A" w:rsidRPr="00CA72FB" w:rsidRDefault="00981A32" w:rsidP="00CA0642">
      <w:pPr>
        <w:pStyle w:val="Odstavecseseznamem"/>
        <w:numPr>
          <w:ilvl w:val="1"/>
          <w:numId w:val="2"/>
        </w:numPr>
        <w:rPr>
          <w:rFonts w:asciiTheme="majorHAnsi" w:hAnsiTheme="majorHAnsi" w:cstheme="majorHAnsi"/>
          <w:sz w:val="24"/>
          <w:szCs w:val="24"/>
          <w:lang w:val="cs-CZ"/>
        </w:rPr>
      </w:pPr>
      <w:r w:rsidRPr="00CA72FB">
        <w:rPr>
          <w:rFonts w:asciiTheme="majorHAnsi" w:hAnsiTheme="majorHAnsi" w:cstheme="majorHAnsi"/>
          <w:sz w:val="24"/>
          <w:szCs w:val="24"/>
          <w:lang w:val="cs-CZ"/>
        </w:rPr>
        <w:t>Práce byla prezentována na mezinárodním kongresu ve formě posteru</w:t>
      </w:r>
      <w:r w:rsidR="004C2829" w:rsidRPr="00CA72FB">
        <w:rPr>
          <w:rFonts w:asciiTheme="majorHAnsi" w:hAnsiTheme="majorHAnsi" w:cstheme="majorHAnsi"/>
          <w:sz w:val="24"/>
          <w:szCs w:val="24"/>
          <w:lang w:val="cs-CZ"/>
        </w:rPr>
        <w:t xml:space="preserve"> / přednášky</w:t>
      </w:r>
      <w:r w:rsidRPr="00CA72FB">
        <w:rPr>
          <w:rFonts w:asciiTheme="majorHAnsi" w:hAnsiTheme="majorHAnsi" w:cstheme="majorHAnsi"/>
          <w:sz w:val="24"/>
          <w:szCs w:val="24"/>
          <w:lang w:val="cs-CZ"/>
        </w:rPr>
        <w:t>, nebo opublikována v časopise s impact factorem pod 1</w:t>
      </w:r>
      <w:r w:rsidR="00791A56" w:rsidRPr="00CA72FB">
        <w:rPr>
          <w:rFonts w:asciiTheme="majorHAnsi" w:hAnsiTheme="majorHAnsi" w:cstheme="majorHAnsi"/>
          <w:sz w:val="24"/>
          <w:szCs w:val="24"/>
          <w:lang w:val="cs-CZ"/>
        </w:rPr>
        <w:t xml:space="preserve"> (hlavní autor)</w:t>
      </w:r>
      <w:r w:rsidRPr="00CA72FB">
        <w:rPr>
          <w:rFonts w:asciiTheme="majorHAnsi" w:hAnsiTheme="majorHAnsi" w:cstheme="majorHAnsi"/>
          <w:sz w:val="24"/>
          <w:szCs w:val="24"/>
          <w:lang w:val="cs-CZ"/>
        </w:rPr>
        <w:t>. (</w:t>
      </w:r>
      <w:r w:rsidR="009E3D83" w:rsidRPr="00CA72FB">
        <w:rPr>
          <w:rFonts w:asciiTheme="majorHAnsi" w:hAnsiTheme="majorHAnsi" w:cstheme="majorHAnsi"/>
          <w:sz w:val="24"/>
          <w:szCs w:val="24"/>
          <w:lang w:val="cs-CZ"/>
        </w:rPr>
        <w:t>8 bodů</w:t>
      </w:r>
      <w:r w:rsidR="005A35A6" w:rsidRPr="00CA72FB">
        <w:rPr>
          <w:rFonts w:asciiTheme="majorHAnsi" w:hAnsiTheme="majorHAnsi" w:cstheme="majorHAnsi"/>
          <w:sz w:val="24"/>
          <w:szCs w:val="24"/>
          <w:lang w:val="cs-CZ"/>
        </w:rPr>
        <w:t>)</w:t>
      </w:r>
    </w:p>
    <w:p w14:paraId="0000001F" w14:textId="4E002DB6" w:rsidR="005B687A" w:rsidRPr="00CA72FB" w:rsidRDefault="00981A32" w:rsidP="00CA0642">
      <w:pPr>
        <w:pStyle w:val="Odstavecseseznamem"/>
        <w:numPr>
          <w:ilvl w:val="1"/>
          <w:numId w:val="2"/>
        </w:numPr>
        <w:rPr>
          <w:rFonts w:asciiTheme="majorHAnsi" w:hAnsiTheme="majorHAnsi" w:cstheme="majorHAnsi"/>
          <w:sz w:val="24"/>
          <w:szCs w:val="24"/>
          <w:lang w:val="cs-CZ"/>
        </w:rPr>
      </w:pPr>
      <w:r w:rsidRPr="00CA72FB">
        <w:rPr>
          <w:rFonts w:asciiTheme="majorHAnsi" w:hAnsiTheme="majorHAnsi" w:cstheme="majorHAnsi"/>
          <w:sz w:val="24"/>
          <w:szCs w:val="24"/>
          <w:lang w:val="cs-CZ"/>
        </w:rPr>
        <w:t>Práce byla opublikována v časopise s impact factorem nad 1</w:t>
      </w:r>
      <w:r w:rsidR="00791A56" w:rsidRPr="00CA72FB">
        <w:rPr>
          <w:rFonts w:asciiTheme="majorHAnsi" w:hAnsiTheme="majorHAnsi" w:cstheme="majorHAnsi"/>
          <w:sz w:val="24"/>
          <w:szCs w:val="24"/>
          <w:lang w:val="cs-CZ"/>
        </w:rPr>
        <w:t xml:space="preserve"> (hlavní autor)</w:t>
      </w:r>
      <w:r w:rsidRPr="00CA72FB">
        <w:rPr>
          <w:rFonts w:asciiTheme="majorHAnsi" w:hAnsiTheme="majorHAnsi" w:cstheme="majorHAnsi"/>
          <w:sz w:val="24"/>
          <w:szCs w:val="24"/>
          <w:lang w:val="cs-CZ"/>
        </w:rPr>
        <w:t xml:space="preserve"> (</w:t>
      </w:r>
      <w:r w:rsidR="009E3D83" w:rsidRPr="00CA72FB">
        <w:rPr>
          <w:rFonts w:asciiTheme="majorHAnsi" w:hAnsiTheme="majorHAnsi" w:cstheme="majorHAnsi"/>
          <w:sz w:val="24"/>
          <w:szCs w:val="24"/>
          <w:lang w:val="cs-CZ"/>
        </w:rPr>
        <w:t>10</w:t>
      </w:r>
      <w:r w:rsidRPr="00CA72FB">
        <w:rPr>
          <w:rFonts w:asciiTheme="majorHAnsi" w:hAnsiTheme="majorHAnsi" w:cstheme="majorHAnsi"/>
          <w:sz w:val="24"/>
          <w:szCs w:val="24"/>
          <w:lang w:val="cs-CZ"/>
        </w:rPr>
        <w:t xml:space="preserve"> bodů)</w:t>
      </w:r>
    </w:p>
    <w:p w14:paraId="00000020" w14:textId="5B913DAA" w:rsidR="005B687A" w:rsidRPr="00CA72FB" w:rsidRDefault="00981A32" w:rsidP="00CA0642">
      <w:pPr>
        <w:pStyle w:val="Odstavecseseznamem"/>
        <w:numPr>
          <w:ilvl w:val="0"/>
          <w:numId w:val="2"/>
        </w:numPr>
        <w:rPr>
          <w:rFonts w:asciiTheme="majorHAnsi" w:hAnsiTheme="majorHAnsi" w:cstheme="majorHAnsi"/>
          <w:sz w:val="24"/>
          <w:szCs w:val="24"/>
          <w:lang w:val="cs-CZ"/>
        </w:rPr>
      </w:pPr>
      <w:r w:rsidRPr="00CA72FB">
        <w:rPr>
          <w:rFonts w:asciiTheme="majorHAnsi" w:hAnsiTheme="majorHAnsi" w:cstheme="majorHAnsi"/>
          <w:sz w:val="24"/>
          <w:szCs w:val="24"/>
          <w:lang w:val="cs-CZ"/>
        </w:rPr>
        <w:t>V případě, že se student účastní více projektů je možné body sčítat</w:t>
      </w:r>
      <w:r w:rsidR="00475DF6" w:rsidRPr="00CA72FB">
        <w:rPr>
          <w:rFonts w:asciiTheme="majorHAnsi" w:hAnsiTheme="majorHAnsi" w:cstheme="majorHAnsi"/>
          <w:sz w:val="24"/>
          <w:szCs w:val="24"/>
          <w:lang w:val="cs-CZ"/>
        </w:rPr>
        <w:t xml:space="preserve"> do maximální hodnoty </w:t>
      </w:r>
      <w:r w:rsidR="00B610CB" w:rsidRPr="00CA72FB">
        <w:rPr>
          <w:rFonts w:asciiTheme="majorHAnsi" w:hAnsiTheme="majorHAnsi" w:cstheme="majorHAnsi"/>
          <w:sz w:val="24"/>
          <w:szCs w:val="24"/>
          <w:lang w:val="cs-CZ"/>
        </w:rPr>
        <w:t>1</w:t>
      </w:r>
      <w:r w:rsidR="00475DF6" w:rsidRPr="00CA72FB">
        <w:rPr>
          <w:rFonts w:asciiTheme="majorHAnsi" w:hAnsiTheme="majorHAnsi" w:cstheme="majorHAnsi"/>
          <w:sz w:val="24"/>
          <w:szCs w:val="24"/>
          <w:lang w:val="cs-CZ"/>
        </w:rPr>
        <w:t>0 bodů</w:t>
      </w:r>
      <w:r w:rsidRPr="00CA72FB">
        <w:rPr>
          <w:rFonts w:asciiTheme="majorHAnsi" w:hAnsiTheme="majorHAnsi" w:cstheme="majorHAnsi"/>
          <w:sz w:val="24"/>
          <w:szCs w:val="24"/>
          <w:lang w:val="cs-CZ"/>
        </w:rPr>
        <w:t>.</w:t>
      </w:r>
    </w:p>
    <w:p w14:paraId="70884C8B" w14:textId="77777777" w:rsidR="00740583" w:rsidRPr="00CA72FB" w:rsidRDefault="00740583" w:rsidP="00740583">
      <w:pPr>
        <w:pStyle w:val="Odstavecseseznamem"/>
        <w:rPr>
          <w:rFonts w:asciiTheme="majorHAnsi" w:hAnsiTheme="majorHAnsi" w:cstheme="majorHAnsi"/>
          <w:sz w:val="24"/>
          <w:szCs w:val="24"/>
          <w:lang w:val="cs-CZ"/>
        </w:rPr>
      </w:pPr>
    </w:p>
    <w:p w14:paraId="00000021" w14:textId="446B07CC" w:rsidR="005B687A" w:rsidRDefault="00981A32">
      <w:pPr>
        <w:ind w:left="360"/>
        <w:rPr>
          <w:rFonts w:asciiTheme="majorHAnsi" w:hAnsiTheme="majorHAnsi" w:cstheme="majorHAnsi"/>
          <w:b/>
          <w:sz w:val="24"/>
          <w:szCs w:val="24"/>
          <w:lang w:val="cs-CZ"/>
        </w:rPr>
      </w:pPr>
      <w:r w:rsidRPr="00CA72FB">
        <w:rPr>
          <w:rFonts w:asciiTheme="majorHAnsi" w:hAnsiTheme="majorHAnsi" w:cstheme="majorHAnsi"/>
          <w:b/>
          <w:sz w:val="24"/>
          <w:szCs w:val="24"/>
          <w:lang w:val="cs-CZ"/>
        </w:rPr>
        <w:t>B)</w:t>
      </w:r>
      <w:r w:rsidRPr="00CA72FB">
        <w:rPr>
          <w:rFonts w:asciiTheme="majorHAnsi" w:hAnsiTheme="majorHAnsi" w:cstheme="majorHAnsi"/>
          <w:sz w:val="24"/>
          <w:szCs w:val="24"/>
          <w:lang w:val="cs-CZ"/>
        </w:rPr>
        <w:t xml:space="preserve">     </w:t>
      </w:r>
      <w:r w:rsidRPr="00CA72FB">
        <w:rPr>
          <w:rFonts w:asciiTheme="majorHAnsi" w:hAnsiTheme="majorHAnsi" w:cstheme="majorHAnsi"/>
          <w:b/>
          <w:sz w:val="24"/>
          <w:szCs w:val="24"/>
          <w:lang w:val="cs-CZ"/>
        </w:rPr>
        <w:t xml:space="preserve">Výuka (celkem max. </w:t>
      </w:r>
      <w:r w:rsidR="00475DF6" w:rsidRPr="00CA72FB">
        <w:rPr>
          <w:rFonts w:asciiTheme="majorHAnsi" w:hAnsiTheme="majorHAnsi" w:cstheme="majorHAnsi"/>
          <w:b/>
          <w:sz w:val="24"/>
          <w:szCs w:val="24"/>
          <w:lang w:val="cs-CZ"/>
        </w:rPr>
        <w:t>8</w:t>
      </w:r>
      <w:r w:rsidRPr="00CA72FB">
        <w:rPr>
          <w:rFonts w:asciiTheme="majorHAnsi" w:hAnsiTheme="majorHAnsi" w:cstheme="majorHAnsi"/>
          <w:b/>
          <w:sz w:val="24"/>
          <w:szCs w:val="24"/>
          <w:lang w:val="cs-CZ"/>
        </w:rPr>
        <w:t xml:space="preserve"> bodů)</w:t>
      </w:r>
    </w:p>
    <w:p w14:paraId="5916F380" w14:textId="4FA014E0" w:rsidR="0075378B" w:rsidRPr="00AE2A79" w:rsidRDefault="004D3057" w:rsidP="0075378B">
      <w:pPr>
        <w:pStyle w:val="Odstavecseseznamem"/>
        <w:numPr>
          <w:ilvl w:val="0"/>
          <w:numId w:val="3"/>
        </w:numPr>
        <w:rPr>
          <w:rFonts w:asciiTheme="majorHAnsi" w:hAnsiTheme="majorHAnsi" w:cstheme="majorHAnsi"/>
          <w:sz w:val="24"/>
          <w:szCs w:val="24"/>
          <w:lang w:val="cs-CZ"/>
        </w:rPr>
      </w:pPr>
      <w:r w:rsidRPr="00AE2A79">
        <w:rPr>
          <w:rFonts w:asciiTheme="majorHAnsi" w:hAnsiTheme="majorHAnsi" w:cstheme="majorHAnsi"/>
          <w:sz w:val="24"/>
          <w:szCs w:val="24"/>
          <w:lang w:val="cs-CZ"/>
        </w:rPr>
        <w:t>Demonstrování hodnoceno 0,</w:t>
      </w:r>
      <w:r w:rsidR="0075378B" w:rsidRPr="00AE2A79">
        <w:rPr>
          <w:rFonts w:asciiTheme="majorHAnsi" w:hAnsiTheme="majorHAnsi" w:cstheme="majorHAnsi"/>
          <w:sz w:val="24"/>
          <w:szCs w:val="24"/>
          <w:lang w:val="cs-CZ"/>
        </w:rPr>
        <w:t>5 bodu/semestr</w:t>
      </w:r>
    </w:p>
    <w:p w14:paraId="00000022" w14:textId="1EC36076" w:rsidR="005B687A" w:rsidRPr="00CA72FB" w:rsidRDefault="004C2829" w:rsidP="00CA0642">
      <w:pPr>
        <w:pStyle w:val="Odstavecseseznamem"/>
        <w:numPr>
          <w:ilvl w:val="0"/>
          <w:numId w:val="2"/>
        </w:numPr>
        <w:rPr>
          <w:rFonts w:asciiTheme="majorHAnsi" w:hAnsiTheme="majorHAnsi" w:cstheme="majorHAnsi"/>
          <w:sz w:val="24"/>
          <w:szCs w:val="24"/>
          <w:lang w:val="cs-CZ"/>
        </w:rPr>
      </w:pPr>
      <w:r w:rsidRPr="00CA72FB">
        <w:rPr>
          <w:rFonts w:asciiTheme="majorHAnsi" w:hAnsiTheme="majorHAnsi" w:cstheme="majorHAnsi"/>
          <w:sz w:val="24"/>
          <w:szCs w:val="24"/>
          <w:lang w:val="cs-CZ"/>
        </w:rPr>
        <w:t>Lektorování</w:t>
      </w:r>
      <w:r w:rsidR="00981A32" w:rsidRPr="00CA72FB">
        <w:rPr>
          <w:rFonts w:asciiTheme="majorHAnsi" w:hAnsiTheme="majorHAnsi" w:cstheme="majorHAnsi"/>
          <w:sz w:val="24"/>
          <w:szCs w:val="24"/>
          <w:lang w:val="cs-CZ"/>
        </w:rPr>
        <w:t xml:space="preserve"> předmětu histologie / anatomie</w:t>
      </w:r>
      <w:r w:rsidR="009E3D83" w:rsidRPr="00CA72FB">
        <w:rPr>
          <w:rFonts w:asciiTheme="majorHAnsi" w:hAnsiTheme="majorHAnsi" w:cstheme="majorHAnsi"/>
          <w:sz w:val="24"/>
          <w:szCs w:val="24"/>
          <w:lang w:val="cs-CZ"/>
        </w:rPr>
        <w:t xml:space="preserve"> </w:t>
      </w:r>
      <w:r w:rsidR="001B5068" w:rsidRPr="00CA72FB">
        <w:rPr>
          <w:rFonts w:asciiTheme="majorHAnsi" w:hAnsiTheme="majorHAnsi" w:cstheme="majorHAnsi"/>
          <w:sz w:val="24"/>
          <w:szCs w:val="24"/>
          <w:lang w:val="cs-CZ"/>
        </w:rPr>
        <w:t>/</w:t>
      </w:r>
      <w:r w:rsidR="009E3D83" w:rsidRPr="00CA72FB">
        <w:rPr>
          <w:rFonts w:asciiTheme="majorHAnsi" w:hAnsiTheme="majorHAnsi" w:cstheme="majorHAnsi"/>
          <w:sz w:val="24"/>
          <w:szCs w:val="24"/>
          <w:lang w:val="cs-CZ"/>
        </w:rPr>
        <w:t xml:space="preserve"> </w:t>
      </w:r>
      <w:r w:rsidR="001B5068" w:rsidRPr="00CA72FB">
        <w:rPr>
          <w:rFonts w:asciiTheme="majorHAnsi" w:hAnsiTheme="majorHAnsi" w:cstheme="majorHAnsi"/>
          <w:sz w:val="24"/>
          <w:szCs w:val="24"/>
          <w:lang w:val="cs-CZ"/>
        </w:rPr>
        <w:t>fyziologie</w:t>
      </w:r>
      <w:r w:rsidR="00981A32" w:rsidRPr="00CA72FB">
        <w:rPr>
          <w:rFonts w:asciiTheme="majorHAnsi" w:hAnsiTheme="majorHAnsi" w:cstheme="majorHAnsi"/>
          <w:sz w:val="24"/>
          <w:szCs w:val="24"/>
          <w:lang w:val="cs-CZ"/>
        </w:rPr>
        <w:t xml:space="preserve"> je ohodnocen</w:t>
      </w:r>
      <w:r w:rsidR="00263FAD" w:rsidRPr="00CA72FB">
        <w:rPr>
          <w:rFonts w:asciiTheme="majorHAnsi" w:hAnsiTheme="majorHAnsi" w:cstheme="majorHAnsi"/>
          <w:sz w:val="24"/>
          <w:szCs w:val="24"/>
          <w:lang w:val="cs-CZ"/>
        </w:rPr>
        <w:t>o</w:t>
      </w:r>
      <w:r w:rsidR="00981A32" w:rsidRPr="00CA72FB">
        <w:rPr>
          <w:rFonts w:asciiTheme="majorHAnsi" w:hAnsiTheme="majorHAnsi" w:cstheme="majorHAnsi"/>
          <w:sz w:val="24"/>
          <w:szCs w:val="24"/>
          <w:lang w:val="cs-CZ"/>
        </w:rPr>
        <w:t xml:space="preserve"> </w:t>
      </w:r>
      <w:r w:rsidR="00997D47" w:rsidRPr="00CA72FB">
        <w:rPr>
          <w:rFonts w:asciiTheme="majorHAnsi" w:hAnsiTheme="majorHAnsi" w:cstheme="majorHAnsi"/>
          <w:sz w:val="24"/>
          <w:szCs w:val="24"/>
          <w:lang w:val="cs-CZ"/>
        </w:rPr>
        <w:t>1</w:t>
      </w:r>
      <w:r w:rsidR="00E15E34" w:rsidRPr="00CA72FB">
        <w:rPr>
          <w:rFonts w:asciiTheme="majorHAnsi" w:hAnsiTheme="majorHAnsi" w:cstheme="majorHAnsi"/>
          <w:sz w:val="24"/>
          <w:szCs w:val="24"/>
          <w:lang w:val="cs-CZ"/>
        </w:rPr>
        <w:t xml:space="preserve"> bod</w:t>
      </w:r>
      <w:r w:rsidR="00981A32" w:rsidRPr="00CA72FB">
        <w:rPr>
          <w:rFonts w:asciiTheme="majorHAnsi" w:hAnsiTheme="majorHAnsi" w:cstheme="majorHAnsi"/>
          <w:sz w:val="24"/>
          <w:szCs w:val="24"/>
          <w:lang w:val="cs-CZ"/>
        </w:rPr>
        <w:t xml:space="preserve"> / semestr.</w:t>
      </w:r>
      <w:r w:rsidR="00791A56" w:rsidRPr="00CA72FB">
        <w:rPr>
          <w:rFonts w:asciiTheme="majorHAnsi" w:hAnsiTheme="majorHAnsi" w:cstheme="majorHAnsi"/>
          <w:sz w:val="24"/>
          <w:szCs w:val="24"/>
          <w:lang w:val="cs-CZ"/>
        </w:rPr>
        <w:t xml:space="preserve"> Formulář potvrdí vedoucí daného pracoviště.</w:t>
      </w:r>
    </w:p>
    <w:p w14:paraId="00000023" w14:textId="13631184" w:rsidR="005B687A" w:rsidRPr="00CA72FB" w:rsidRDefault="00981A32" w:rsidP="00CA0642">
      <w:pPr>
        <w:pStyle w:val="Odstavecseseznamem"/>
        <w:numPr>
          <w:ilvl w:val="0"/>
          <w:numId w:val="8"/>
        </w:numPr>
        <w:rPr>
          <w:rFonts w:asciiTheme="majorHAnsi" w:hAnsiTheme="majorHAnsi" w:cstheme="majorHAnsi"/>
          <w:sz w:val="24"/>
          <w:szCs w:val="24"/>
          <w:lang w:val="cs-CZ"/>
        </w:rPr>
      </w:pPr>
      <w:r w:rsidRPr="00CA72FB">
        <w:rPr>
          <w:rFonts w:asciiTheme="majorHAnsi" w:hAnsiTheme="majorHAnsi" w:cstheme="majorHAnsi"/>
          <w:sz w:val="24"/>
          <w:szCs w:val="24"/>
          <w:lang w:val="cs-CZ"/>
        </w:rPr>
        <w:t xml:space="preserve">Bodové ohodnocení výuky jiných předmětů na naší fakultě posuzuje </w:t>
      </w:r>
      <w:r w:rsidR="009E3D83" w:rsidRPr="00CA72FB">
        <w:rPr>
          <w:rFonts w:asciiTheme="majorHAnsi" w:hAnsiTheme="majorHAnsi" w:cstheme="majorHAnsi"/>
          <w:sz w:val="24"/>
          <w:szCs w:val="24"/>
          <w:lang w:val="cs-CZ"/>
        </w:rPr>
        <w:t>koordinátor</w:t>
      </w:r>
      <w:r w:rsidRPr="00CA72FB">
        <w:rPr>
          <w:rFonts w:asciiTheme="majorHAnsi" w:hAnsiTheme="majorHAnsi" w:cstheme="majorHAnsi"/>
          <w:sz w:val="24"/>
          <w:szCs w:val="24"/>
          <w:lang w:val="cs-CZ"/>
        </w:rPr>
        <w:t xml:space="preserve"> Erasmus</w:t>
      </w:r>
      <w:r w:rsidR="00BF751F" w:rsidRPr="00CA72FB">
        <w:rPr>
          <w:rFonts w:asciiTheme="majorHAnsi" w:hAnsiTheme="majorHAnsi" w:cstheme="majorHAnsi"/>
          <w:sz w:val="24"/>
          <w:szCs w:val="24"/>
          <w:lang w:val="cs-CZ"/>
        </w:rPr>
        <w:t>+</w:t>
      </w:r>
      <w:r w:rsidRPr="00CA72FB">
        <w:rPr>
          <w:rFonts w:asciiTheme="majorHAnsi" w:hAnsiTheme="majorHAnsi" w:cstheme="majorHAnsi"/>
          <w:sz w:val="24"/>
          <w:szCs w:val="24"/>
          <w:lang w:val="cs-CZ"/>
        </w:rPr>
        <w:t xml:space="preserve"> v maximálním bodovém ohodnocení 1 bodem / semestr na základě odučených hodin</w:t>
      </w:r>
      <w:r w:rsidR="000C5680" w:rsidRPr="00CA72FB">
        <w:rPr>
          <w:rFonts w:asciiTheme="majorHAnsi" w:hAnsiTheme="majorHAnsi" w:cstheme="majorHAnsi"/>
          <w:sz w:val="24"/>
          <w:szCs w:val="24"/>
          <w:lang w:val="cs-CZ"/>
        </w:rPr>
        <w:t>.</w:t>
      </w:r>
    </w:p>
    <w:p w14:paraId="2265150C" w14:textId="1CDC2B49" w:rsidR="00791A56" w:rsidRPr="00CA72FB" w:rsidRDefault="00981A32" w:rsidP="00CA0642">
      <w:pPr>
        <w:pStyle w:val="Odstavecseseznamem"/>
        <w:numPr>
          <w:ilvl w:val="0"/>
          <w:numId w:val="8"/>
        </w:numPr>
        <w:rPr>
          <w:rFonts w:asciiTheme="majorHAnsi" w:hAnsiTheme="majorHAnsi" w:cstheme="majorHAnsi"/>
          <w:sz w:val="24"/>
          <w:szCs w:val="24"/>
          <w:lang w:val="cs-CZ"/>
        </w:rPr>
      </w:pPr>
      <w:r w:rsidRPr="00CA72FB">
        <w:rPr>
          <w:rFonts w:asciiTheme="majorHAnsi" w:hAnsiTheme="majorHAnsi" w:cstheme="majorHAnsi"/>
          <w:sz w:val="24"/>
          <w:szCs w:val="24"/>
          <w:lang w:val="cs-CZ"/>
        </w:rPr>
        <w:t>Spolupořádání volitelného předmětu</w:t>
      </w:r>
      <w:r w:rsidR="00702DE0" w:rsidRPr="00CA72FB">
        <w:rPr>
          <w:rFonts w:asciiTheme="majorHAnsi" w:hAnsiTheme="majorHAnsi" w:cstheme="majorHAnsi"/>
          <w:sz w:val="24"/>
          <w:szCs w:val="24"/>
          <w:lang w:val="cs-CZ"/>
        </w:rPr>
        <w:t>. Potvrzuje garant předmětu.</w:t>
      </w:r>
      <w:r w:rsidRPr="00CA72FB">
        <w:rPr>
          <w:rFonts w:asciiTheme="majorHAnsi" w:hAnsiTheme="majorHAnsi" w:cstheme="majorHAnsi"/>
          <w:sz w:val="24"/>
          <w:szCs w:val="24"/>
          <w:lang w:val="cs-CZ"/>
        </w:rPr>
        <w:t xml:space="preserve"> (</w:t>
      </w:r>
      <w:r w:rsidR="00CA0642" w:rsidRPr="00CA72FB">
        <w:rPr>
          <w:rFonts w:asciiTheme="majorHAnsi" w:hAnsiTheme="majorHAnsi" w:cstheme="majorHAnsi"/>
          <w:sz w:val="24"/>
          <w:szCs w:val="24"/>
          <w:lang w:val="cs-CZ"/>
        </w:rPr>
        <w:t xml:space="preserve">max. </w:t>
      </w:r>
      <w:r w:rsidRPr="00CA72FB">
        <w:rPr>
          <w:rFonts w:asciiTheme="majorHAnsi" w:hAnsiTheme="majorHAnsi" w:cstheme="majorHAnsi"/>
          <w:sz w:val="24"/>
          <w:szCs w:val="24"/>
          <w:lang w:val="cs-CZ"/>
        </w:rPr>
        <w:t>1 bod</w:t>
      </w:r>
      <w:r w:rsidR="00CA0642" w:rsidRPr="00CA72FB">
        <w:rPr>
          <w:rFonts w:asciiTheme="majorHAnsi" w:hAnsiTheme="majorHAnsi" w:cstheme="majorHAnsi"/>
          <w:sz w:val="24"/>
          <w:szCs w:val="24"/>
          <w:lang w:val="cs-CZ"/>
        </w:rPr>
        <w:t xml:space="preserve"> / </w:t>
      </w:r>
      <w:r w:rsidR="00ED184C" w:rsidRPr="00CA72FB">
        <w:rPr>
          <w:rFonts w:asciiTheme="majorHAnsi" w:hAnsiTheme="majorHAnsi" w:cstheme="majorHAnsi"/>
          <w:sz w:val="24"/>
          <w:szCs w:val="24"/>
          <w:lang w:val="cs-CZ"/>
        </w:rPr>
        <w:t xml:space="preserve">akademický </w:t>
      </w:r>
      <w:r w:rsidR="00CA0642" w:rsidRPr="00CA72FB">
        <w:rPr>
          <w:rFonts w:asciiTheme="majorHAnsi" w:hAnsiTheme="majorHAnsi" w:cstheme="majorHAnsi"/>
          <w:sz w:val="24"/>
          <w:szCs w:val="24"/>
          <w:lang w:val="cs-CZ"/>
        </w:rPr>
        <w:t>rok</w:t>
      </w:r>
      <w:r w:rsidRPr="00CA72FB">
        <w:rPr>
          <w:rFonts w:asciiTheme="majorHAnsi" w:hAnsiTheme="majorHAnsi" w:cstheme="majorHAnsi"/>
          <w:sz w:val="24"/>
          <w:szCs w:val="24"/>
          <w:lang w:val="cs-CZ"/>
        </w:rPr>
        <w:t>)</w:t>
      </w:r>
    </w:p>
    <w:p w14:paraId="00000028" w14:textId="02EF7924" w:rsidR="005B687A" w:rsidRPr="00CA72FB" w:rsidRDefault="00CA0642" w:rsidP="00C263FB">
      <w:pPr>
        <w:pStyle w:val="Odstavecseseznamem"/>
        <w:numPr>
          <w:ilvl w:val="0"/>
          <w:numId w:val="8"/>
        </w:numPr>
        <w:rPr>
          <w:rFonts w:asciiTheme="majorHAnsi" w:hAnsiTheme="majorHAnsi" w:cstheme="majorHAnsi"/>
          <w:b/>
          <w:sz w:val="24"/>
          <w:szCs w:val="24"/>
          <w:lang w:val="cs-CZ"/>
        </w:rPr>
      </w:pPr>
      <w:r w:rsidRPr="00CA72FB">
        <w:rPr>
          <w:rFonts w:asciiTheme="majorHAnsi" w:hAnsiTheme="majorHAnsi" w:cstheme="majorHAnsi"/>
          <w:sz w:val="24"/>
          <w:szCs w:val="24"/>
          <w:lang w:val="cs-CZ"/>
        </w:rPr>
        <w:t>Výuka dobrovolných seminářů</w:t>
      </w:r>
      <w:r w:rsidR="00E0463C">
        <w:rPr>
          <w:rFonts w:asciiTheme="majorHAnsi" w:hAnsiTheme="majorHAnsi" w:cstheme="majorHAnsi"/>
          <w:sz w:val="24"/>
          <w:szCs w:val="24"/>
          <w:lang w:val="cs-CZ"/>
        </w:rPr>
        <w:t xml:space="preserve"> na základě počtu odučených hodin</w:t>
      </w:r>
      <w:r w:rsidR="00702DE0" w:rsidRPr="00CA72FB">
        <w:rPr>
          <w:rFonts w:asciiTheme="majorHAnsi" w:hAnsiTheme="majorHAnsi" w:cstheme="majorHAnsi"/>
          <w:sz w:val="24"/>
          <w:szCs w:val="24"/>
          <w:lang w:val="cs-CZ"/>
        </w:rPr>
        <w:t>. Potvrzuje vedoucí pracoviště.</w:t>
      </w:r>
      <w:r w:rsidRPr="00CA72FB">
        <w:rPr>
          <w:rFonts w:asciiTheme="majorHAnsi" w:hAnsiTheme="majorHAnsi" w:cstheme="majorHAnsi"/>
          <w:sz w:val="24"/>
          <w:szCs w:val="24"/>
          <w:lang w:val="cs-CZ"/>
        </w:rPr>
        <w:t xml:space="preserve"> (</w:t>
      </w:r>
      <w:r w:rsidR="00702DE0" w:rsidRPr="00CA72FB">
        <w:rPr>
          <w:rFonts w:asciiTheme="majorHAnsi" w:hAnsiTheme="majorHAnsi" w:cstheme="majorHAnsi"/>
          <w:sz w:val="24"/>
          <w:szCs w:val="24"/>
          <w:lang w:val="cs-CZ"/>
        </w:rPr>
        <w:t xml:space="preserve">max. </w:t>
      </w:r>
      <w:r w:rsidRPr="00CA72FB">
        <w:rPr>
          <w:rFonts w:asciiTheme="majorHAnsi" w:hAnsiTheme="majorHAnsi" w:cstheme="majorHAnsi"/>
          <w:sz w:val="24"/>
          <w:szCs w:val="24"/>
          <w:lang w:val="cs-CZ"/>
        </w:rPr>
        <w:t>0,5 bodu / semestr)</w:t>
      </w:r>
    </w:p>
    <w:p w14:paraId="1E7EB910" w14:textId="6C29FD86" w:rsidR="00740583" w:rsidRPr="00CA72FB" w:rsidRDefault="00740583" w:rsidP="00791A56">
      <w:pPr>
        <w:rPr>
          <w:rFonts w:asciiTheme="majorHAnsi" w:hAnsiTheme="majorHAnsi" w:cstheme="majorHAnsi"/>
          <w:sz w:val="24"/>
          <w:szCs w:val="24"/>
          <w:lang w:val="cs-CZ"/>
        </w:rPr>
      </w:pPr>
    </w:p>
    <w:p w14:paraId="00000029" w14:textId="75BD2EBD" w:rsidR="005B687A" w:rsidRPr="00CA72FB" w:rsidRDefault="00BA3F85">
      <w:pPr>
        <w:ind w:left="360"/>
        <w:rPr>
          <w:rFonts w:asciiTheme="majorHAnsi" w:hAnsiTheme="majorHAnsi" w:cstheme="majorHAnsi"/>
          <w:b/>
          <w:sz w:val="24"/>
          <w:szCs w:val="24"/>
          <w:lang w:val="cs-CZ"/>
        </w:rPr>
      </w:pPr>
      <w:r w:rsidRPr="00CA72FB">
        <w:rPr>
          <w:rFonts w:asciiTheme="majorHAnsi" w:hAnsiTheme="majorHAnsi" w:cstheme="majorHAnsi"/>
          <w:b/>
          <w:sz w:val="24"/>
          <w:szCs w:val="24"/>
          <w:lang w:val="cs-CZ"/>
        </w:rPr>
        <w:t>C</w:t>
      </w:r>
      <w:r w:rsidR="00981A32" w:rsidRPr="00CA72FB">
        <w:rPr>
          <w:rFonts w:asciiTheme="majorHAnsi" w:hAnsiTheme="majorHAnsi" w:cstheme="majorHAnsi"/>
          <w:b/>
          <w:sz w:val="24"/>
          <w:szCs w:val="24"/>
          <w:lang w:val="cs-CZ"/>
        </w:rPr>
        <w:t>)</w:t>
      </w:r>
      <w:r w:rsidR="00981A32" w:rsidRPr="00CA72FB">
        <w:rPr>
          <w:rFonts w:asciiTheme="majorHAnsi" w:hAnsiTheme="majorHAnsi" w:cstheme="majorHAnsi"/>
          <w:sz w:val="24"/>
          <w:szCs w:val="24"/>
          <w:lang w:val="cs-CZ"/>
        </w:rPr>
        <w:t xml:space="preserve">     </w:t>
      </w:r>
      <w:r w:rsidR="00981A32" w:rsidRPr="00CA72FB">
        <w:rPr>
          <w:rFonts w:asciiTheme="majorHAnsi" w:hAnsiTheme="majorHAnsi" w:cstheme="majorHAnsi"/>
          <w:b/>
          <w:sz w:val="24"/>
          <w:szCs w:val="24"/>
          <w:lang w:val="cs-CZ"/>
        </w:rPr>
        <w:t xml:space="preserve">Jiné (celkem max. </w:t>
      </w:r>
      <w:r w:rsidR="00843E39" w:rsidRPr="00CA72FB">
        <w:rPr>
          <w:rFonts w:asciiTheme="majorHAnsi" w:hAnsiTheme="majorHAnsi" w:cstheme="majorHAnsi"/>
          <w:b/>
          <w:sz w:val="24"/>
          <w:szCs w:val="24"/>
          <w:lang w:val="cs-CZ"/>
        </w:rPr>
        <w:t>10</w:t>
      </w:r>
      <w:r w:rsidR="00981A32" w:rsidRPr="00CA72FB">
        <w:rPr>
          <w:rFonts w:asciiTheme="majorHAnsi" w:hAnsiTheme="majorHAnsi" w:cstheme="majorHAnsi"/>
          <w:b/>
          <w:sz w:val="24"/>
          <w:szCs w:val="24"/>
          <w:lang w:val="cs-CZ"/>
        </w:rPr>
        <w:t xml:space="preserve"> bod</w:t>
      </w:r>
      <w:r w:rsidR="005D685B" w:rsidRPr="00CA72FB">
        <w:rPr>
          <w:rFonts w:asciiTheme="majorHAnsi" w:hAnsiTheme="majorHAnsi" w:cstheme="majorHAnsi"/>
          <w:b/>
          <w:sz w:val="24"/>
          <w:szCs w:val="24"/>
          <w:lang w:val="cs-CZ"/>
        </w:rPr>
        <w:t>ů</w:t>
      </w:r>
      <w:r w:rsidR="00981A32" w:rsidRPr="00CA72FB">
        <w:rPr>
          <w:rFonts w:asciiTheme="majorHAnsi" w:hAnsiTheme="majorHAnsi" w:cstheme="majorHAnsi"/>
          <w:b/>
          <w:sz w:val="24"/>
          <w:szCs w:val="24"/>
          <w:lang w:val="cs-CZ"/>
        </w:rPr>
        <w:t>)</w:t>
      </w:r>
    </w:p>
    <w:p w14:paraId="0000002A" w14:textId="2A97BE9F" w:rsidR="005B687A" w:rsidRPr="00CA72FB" w:rsidRDefault="00BA3F85" w:rsidP="00CA0642">
      <w:pPr>
        <w:pStyle w:val="Odstavecseseznamem"/>
        <w:numPr>
          <w:ilvl w:val="0"/>
          <w:numId w:val="9"/>
        </w:numPr>
        <w:rPr>
          <w:rFonts w:asciiTheme="majorHAnsi" w:hAnsiTheme="majorHAnsi" w:cstheme="majorHAnsi"/>
          <w:sz w:val="24"/>
          <w:szCs w:val="24"/>
          <w:lang w:val="cs-CZ"/>
        </w:rPr>
      </w:pPr>
      <w:r w:rsidRPr="00CA72FB">
        <w:rPr>
          <w:rFonts w:asciiTheme="majorHAnsi" w:hAnsiTheme="majorHAnsi" w:cstheme="majorHAnsi"/>
          <w:sz w:val="24"/>
          <w:szCs w:val="24"/>
          <w:lang w:val="cs-CZ"/>
        </w:rPr>
        <w:t>D</w:t>
      </w:r>
      <w:r w:rsidR="00981A32" w:rsidRPr="00CA72FB">
        <w:rPr>
          <w:rFonts w:asciiTheme="majorHAnsi" w:hAnsiTheme="majorHAnsi" w:cstheme="majorHAnsi"/>
          <w:sz w:val="24"/>
          <w:szCs w:val="24"/>
          <w:lang w:val="cs-CZ"/>
        </w:rPr>
        <w:t xml:space="preserve">ocházení na </w:t>
      </w:r>
      <w:r w:rsidR="004C2829" w:rsidRPr="00CA72FB">
        <w:rPr>
          <w:rFonts w:asciiTheme="majorHAnsi" w:hAnsiTheme="majorHAnsi" w:cstheme="majorHAnsi"/>
          <w:sz w:val="24"/>
          <w:szCs w:val="24"/>
          <w:lang w:val="cs-CZ"/>
        </w:rPr>
        <w:t xml:space="preserve">preklinický ústav, </w:t>
      </w:r>
      <w:r w:rsidR="00981A32" w:rsidRPr="00CA72FB">
        <w:rPr>
          <w:rFonts w:asciiTheme="majorHAnsi" w:hAnsiTheme="majorHAnsi" w:cstheme="majorHAnsi"/>
          <w:sz w:val="24"/>
          <w:szCs w:val="24"/>
          <w:lang w:val="cs-CZ"/>
        </w:rPr>
        <w:t xml:space="preserve">kliniku, ambulance, operační sály v minimálním rozsahu </w:t>
      </w:r>
      <w:r w:rsidR="005D685B" w:rsidRPr="00CA72FB">
        <w:rPr>
          <w:rFonts w:asciiTheme="majorHAnsi" w:hAnsiTheme="majorHAnsi" w:cstheme="majorHAnsi"/>
          <w:sz w:val="24"/>
          <w:szCs w:val="24"/>
          <w:lang w:val="cs-CZ"/>
        </w:rPr>
        <w:t>2</w:t>
      </w:r>
      <w:r w:rsidR="00981A32" w:rsidRPr="00CA72FB">
        <w:rPr>
          <w:rFonts w:asciiTheme="majorHAnsi" w:hAnsiTheme="majorHAnsi" w:cstheme="majorHAnsi"/>
          <w:sz w:val="24"/>
          <w:szCs w:val="24"/>
          <w:lang w:val="cs-CZ"/>
        </w:rPr>
        <w:t>0 hodin</w:t>
      </w:r>
      <w:r w:rsidR="00740583" w:rsidRPr="00CA72FB">
        <w:rPr>
          <w:rFonts w:asciiTheme="majorHAnsi" w:hAnsiTheme="majorHAnsi" w:cstheme="majorHAnsi"/>
          <w:sz w:val="24"/>
          <w:szCs w:val="24"/>
          <w:lang w:val="cs-CZ"/>
        </w:rPr>
        <w:t xml:space="preserve"> mimo vědecké aktivity (viz </w:t>
      </w:r>
      <w:r w:rsidR="00761C8A" w:rsidRPr="00CA72FB">
        <w:rPr>
          <w:rFonts w:asciiTheme="majorHAnsi" w:hAnsiTheme="majorHAnsi" w:cstheme="majorHAnsi"/>
          <w:sz w:val="24"/>
          <w:szCs w:val="24"/>
          <w:lang w:val="cs-CZ"/>
        </w:rPr>
        <w:t>výše)</w:t>
      </w:r>
      <w:r w:rsidR="00981A32" w:rsidRPr="00CA72FB">
        <w:rPr>
          <w:rFonts w:asciiTheme="majorHAnsi" w:hAnsiTheme="majorHAnsi" w:cstheme="majorHAnsi"/>
          <w:sz w:val="24"/>
          <w:szCs w:val="24"/>
          <w:lang w:val="cs-CZ"/>
        </w:rPr>
        <w:t xml:space="preserve">. </w:t>
      </w:r>
      <w:r w:rsidR="00791A56" w:rsidRPr="00CA72FB">
        <w:rPr>
          <w:rFonts w:asciiTheme="majorHAnsi" w:hAnsiTheme="majorHAnsi" w:cstheme="majorHAnsi"/>
          <w:sz w:val="24"/>
          <w:szCs w:val="24"/>
          <w:lang w:val="cs-CZ"/>
        </w:rPr>
        <w:t>Formulář</w:t>
      </w:r>
      <w:r w:rsidR="00981A32" w:rsidRPr="00CA72FB">
        <w:rPr>
          <w:rFonts w:asciiTheme="majorHAnsi" w:hAnsiTheme="majorHAnsi" w:cstheme="majorHAnsi"/>
          <w:sz w:val="24"/>
          <w:szCs w:val="24"/>
          <w:lang w:val="cs-CZ"/>
        </w:rPr>
        <w:t xml:space="preserve"> vyplní a podepíše </w:t>
      </w:r>
      <w:r w:rsidR="00791A56" w:rsidRPr="00CA72FB">
        <w:rPr>
          <w:rFonts w:asciiTheme="majorHAnsi" w:hAnsiTheme="majorHAnsi" w:cstheme="majorHAnsi"/>
          <w:sz w:val="24"/>
          <w:szCs w:val="24"/>
          <w:lang w:val="cs-CZ"/>
        </w:rPr>
        <w:t>vedoucí</w:t>
      </w:r>
      <w:r w:rsidR="00740583" w:rsidRPr="00CA72FB">
        <w:rPr>
          <w:rFonts w:asciiTheme="majorHAnsi" w:hAnsiTheme="majorHAnsi" w:cstheme="majorHAnsi"/>
          <w:sz w:val="24"/>
          <w:szCs w:val="24"/>
          <w:lang w:val="cs-CZ"/>
        </w:rPr>
        <w:t xml:space="preserve"> daného pracoviště. (</w:t>
      </w:r>
      <w:r w:rsidR="005D685B" w:rsidRPr="00CA72FB">
        <w:rPr>
          <w:rFonts w:asciiTheme="majorHAnsi" w:hAnsiTheme="majorHAnsi" w:cstheme="majorHAnsi"/>
          <w:sz w:val="24"/>
          <w:szCs w:val="24"/>
          <w:lang w:val="cs-CZ"/>
        </w:rPr>
        <w:t xml:space="preserve">max. </w:t>
      </w:r>
      <w:r w:rsidR="0042360A" w:rsidRPr="00CA72FB">
        <w:rPr>
          <w:rFonts w:asciiTheme="majorHAnsi" w:hAnsiTheme="majorHAnsi" w:cstheme="majorHAnsi"/>
          <w:sz w:val="24"/>
          <w:szCs w:val="24"/>
          <w:lang w:val="cs-CZ"/>
        </w:rPr>
        <w:t>0,5</w:t>
      </w:r>
      <w:r w:rsidR="00981A32" w:rsidRPr="00CA72FB">
        <w:rPr>
          <w:rFonts w:asciiTheme="majorHAnsi" w:hAnsiTheme="majorHAnsi" w:cstheme="majorHAnsi"/>
          <w:sz w:val="24"/>
          <w:szCs w:val="24"/>
          <w:lang w:val="cs-CZ"/>
        </w:rPr>
        <w:t xml:space="preserve"> bod / </w:t>
      </w:r>
      <w:r w:rsidR="00791A56" w:rsidRPr="00CA72FB">
        <w:rPr>
          <w:rFonts w:asciiTheme="majorHAnsi" w:hAnsiTheme="majorHAnsi" w:cstheme="majorHAnsi"/>
          <w:sz w:val="24"/>
          <w:szCs w:val="24"/>
          <w:lang w:val="cs-CZ"/>
        </w:rPr>
        <w:t>semestr</w:t>
      </w:r>
      <w:r w:rsidR="00740583" w:rsidRPr="00CA72FB">
        <w:rPr>
          <w:rFonts w:asciiTheme="majorHAnsi" w:hAnsiTheme="majorHAnsi" w:cstheme="majorHAnsi"/>
          <w:sz w:val="24"/>
          <w:szCs w:val="24"/>
          <w:lang w:val="cs-CZ"/>
        </w:rPr>
        <w:t>)</w:t>
      </w:r>
    </w:p>
    <w:p w14:paraId="3541C415" w14:textId="4BD2151D" w:rsidR="00743EFA" w:rsidRPr="00CA72FB" w:rsidRDefault="00743EFA" w:rsidP="00743EFA">
      <w:pPr>
        <w:pStyle w:val="Odstavecseseznamem"/>
        <w:numPr>
          <w:ilvl w:val="0"/>
          <w:numId w:val="9"/>
        </w:numPr>
        <w:rPr>
          <w:rFonts w:asciiTheme="majorHAnsi" w:hAnsiTheme="majorHAnsi" w:cstheme="majorHAnsi"/>
          <w:sz w:val="24"/>
          <w:szCs w:val="24"/>
          <w:lang w:val="cs-CZ"/>
        </w:rPr>
      </w:pPr>
      <w:r w:rsidRPr="00CA72FB">
        <w:rPr>
          <w:rFonts w:asciiTheme="majorHAnsi" w:hAnsiTheme="majorHAnsi" w:cstheme="majorHAnsi"/>
          <w:sz w:val="24"/>
          <w:szCs w:val="24"/>
          <w:lang w:val="cs-CZ"/>
        </w:rPr>
        <w:t>Významné aktivity ve studentských spolcích. Body jsou udělovány dle vnitřních pravidel těchto organizací</w:t>
      </w:r>
      <w:r w:rsidR="00843E39" w:rsidRPr="00CA72FB">
        <w:rPr>
          <w:rFonts w:asciiTheme="majorHAnsi" w:hAnsiTheme="majorHAnsi" w:cstheme="majorHAnsi"/>
          <w:sz w:val="24"/>
          <w:szCs w:val="24"/>
          <w:lang w:val="cs-CZ"/>
        </w:rPr>
        <w:t xml:space="preserve"> v celkovém maximálním počtu 5</w:t>
      </w:r>
      <w:r w:rsidRPr="00CA72FB">
        <w:rPr>
          <w:rFonts w:asciiTheme="majorHAnsi" w:hAnsiTheme="majorHAnsi" w:cstheme="majorHAnsi"/>
          <w:sz w:val="24"/>
          <w:szCs w:val="24"/>
          <w:lang w:val="cs-CZ"/>
        </w:rPr>
        <w:t xml:space="preserve"> bod</w:t>
      </w:r>
      <w:r w:rsidR="00843E39" w:rsidRPr="00CA72FB">
        <w:rPr>
          <w:rFonts w:asciiTheme="majorHAnsi" w:hAnsiTheme="majorHAnsi" w:cstheme="majorHAnsi"/>
          <w:sz w:val="24"/>
          <w:szCs w:val="24"/>
          <w:lang w:val="cs-CZ"/>
        </w:rPr>
        <w:t>ů</w:t>
      </w:r>
      <w:r w:rsidRPr="00CA72FB">
        <w:rPr>
          <w:rFonts w:asciiTheme="majorHAnsi" w:hAnsiTheme="majorHAnsi" w:cstheme="majorHAnsi"/>
          <w:sz w:val="24"/>
          <w:szCs w:val="24"/>
          <w:lang w:val="cs-CZ"/>
        </w:rPr>
        <w:t>. Body z jednotlivých organizací se mohou sčítat</w:t>
      </w:r>
      <w:r w:rsidR="009E3D83" w:rsidRPr="00CA72FB">
        <w:rPr>
          <w:rFonts w:asciiTheme="majorHAnsi" w:hAnsiTheme="majorHAnsi" w:cstheme="majorHAnsi"/>
          <w:sz w:val="24"/>
          <w:szCs w:val="24"/>
          <w:lang w:val="cs-CZ"/>
        </w:rPr>
        <w:t xml:space="preserve"> do maximální výše 5 bodů</w:t>
      </w:r>
      <w:r w:rsidR="00843E39" w:rsidRPr="00CA72FB">
        <w:rPr>
          <w:rFonts w:asciiTheme="majorHAnsi" w:hAnsiTheme="majorHAnsi" w:cstheme="majorHAnsi"/>
          <w:sz w:val="24"/>
          <w:szCs w:val="24"/>
          <w:lang w:val="cs-CZ"/>
        </w:rPr>
        <w:t>.</w:t>
      </w:r>
      <w:r w:rsidRPr="00CA72FB">
        <w:rPr>
          <w:rFonts w:asciiTheme="majorHAnsi" w:hAnsiTheme="majorHAnsi" w:cstheme="majorHAnsi"/>
          <w:sz w:val="24"/>
          <w:szCs w:val="24"/>
          <w:lang w:val="cs-CZ"/>
        </w:rPr>
        <w:t xml:space="preserve"> Odstupňování bodů dle jednotlivých spolků:</w:t>
      </w:r>
    </w:p>
    <w:p w14:paraId="370C1AAB" w14:textId="120D6106" w:rsidR="00743EFA" w:rsidRPr="00CA72FB" w:rsidRDefault="00743EFA" w:rsidP="00743EFA">
      <w:pPr>
        <w:pStyle w:val="Odstavecseseznamem"/>
        <w:numPr>
          <w:ilvl w:val="2"/>
          <w:numId w:val="9"/>
        </w:numPr>
        <w:rPr>
          <w:rFonts w:asciiTheme="majorHAnsi" w:hAnsiTheme="majorHAnsi" w:cstheme="majorHAnsi"/>
          <w:sz w:val="24"/>
          <w:szCs w:val="24"/>
          <w:lang w:val="cs-CZ"/>
        </w:rPr>
      </w:pPr>
      <w:r w:rsidRPr="00CA72FB">
        <w:rPr>
          <w:rFonts w:asciiTheme="majorHAnsi" w:hAnsiTheme="majorHAnsi" w:cstheme="majorHAnsi"/>
          <w:sz w:val="24"/>
          <w:szCs w:val="24"/>
          <w:lang w:val="cs-CZ"/>
        </w:rPr>
        <w:lastRenderedPageBreak/>
        <w:t xml:space="preserve">Motolák z.s.– </w:t>
      </w:r>
      <w:r w:rsidRPr="00CA72FB">
        <w:rPr>
          <w:rFonts w:asciiTheme="majorHAnsi" w:hAnsiTheme="majorHAnsi" w:cstheme="majorHAnsi"/>
          <w:i/>
          <w:iCs/>
          <w:sz w:val="24"/>
          <w:szCs w:val="24"/>
          <w:lang w:val="cs-CZ"/>
        </w:rPr>
        <w:t>3 body</w:t>
      </w:r>
      <w:r w:rsidR="00843E39" w:rsidRPr="00CA72FB">
        <w:rPr>
          <w:rFonts w:asciiTheme="majorHAnsi" w:hAnsiTheme="majorHAnsi" w:cstheme="majorHAnsi"/>
          <w:i/>
          <w:iCs/>
          <w:sz w:val="24"/>
          <w:szCs w:val="24"/>
          <w:lang w:val="cs-CZ"/>
        </w:rPr>
        <w:t xml:space="preserve"> </w:t>
      </w:r>
      <w:r w:rsidRPr="00CA72FB">
        <w:rPr>
          <w:rFonts w:asciiTheme="majorHAnsi" w:hAnsiTheme="majorHAnsi" w:cstheme="majorHAnsi"/>
          <w:i/>
          <w:iCs/>
          <w:sz w:val="24"/>
          <w:szCs w:val="24"/>
          <w:lang w:val="cs-CZ"/>
        </w:rPr>
        <w:t>-</w:t>
      </w:r>
      <w:r w:rsidRPr="00CA72FB">
        <w:rPr>
          <w:rFonts w:asciiTheme="majorHAnsi" w:hAnsiTheme="majorHAnsi" w:cstheme="majorHAnsi"/>
          <w:sz w:val="24"/>
          <w:szCs w:val="24"/>
          <w:lang w:val="cs-CZ"/>
        </w:rPr>
        <w:t xml:space="preserve"> člen představenstva nebo aktivní člen s více než 50 spolkovými body; </w:t>
      </w:r>
      <w:r w:rsidRPr="00CA72FB">
        <w:rPr>
          <w:rFonts w:asciiTheme="majorHAnsi" w:hAnsiTheme="majorHAnsi" w:cstheme="majorHAnsi"/>
          <w:i/>
          <w:iCs/>
          <w:sz w:val="24"/>
          <w:szCs w:val="24"/>
          <w:lang w:val="cs-CZ"/>
        </w:rPr>
        <w:t>2 body</w:t>
      </w:r>
      <w:r w:rsidR="00843E39" w:rsidRPr="00CA72FB">
        <w:rPr>
          <w:rFonts w:asciiTheme="majorHAnsi" w:hAnsiTheme="majorHAnsi" w:cstheme="majorHAnsi"/>
          <w:i/>
          <w:iCs/>
          <w:sz w:val="24"/>
          <w:szCs w:val="24"/>
          <w:lang w:val="cs-CZ"/>
        </w:rPr>
        <w:t xml:space="preserve"> </w:t>
      </w:r>
      <w:r w:rsidRPr="00CA72FB">
        <w:rPr>
          <w:rFonts w:asciiTheme="majorHAnsi" w:hAnsiTheme="majorHAnsi" w:cstheme="majorHAnsi"/>
          <w:i/>
          <w:iCs/>
          <w:sz w:val="24"/>
          <w:szCs w:val="24"/>
          <w:lang w:val="cs-CZ"/>
        </w:rPr>
        <w:t>-</w:t>
      </w:r>
      <w:r w:rsidRPr="00CA72FB">
        <w:rPr>
          <w:rFonts w:asciiTheme="majorHAnsi" w:hAnsiTheme="majorHAnsi" w:cstheme="majorHAnsi"/>
          <w:sz w:val="24"/>
          <w:szCs w:val="24"/>
          <w:lang w:val="cs-CZ"/>
        </w:rPr>
        <w:t xml:space="preserve"> člen rozšířeného představenstva nebo aktivní člen s více než 30 spolkovými body; </w:t>
      </w:r>
      <w:r w:rsidRPr="00CA72FB">
        <w:rPr>
          <w:rFonts w:asciiTheme="majorHAnsi" w:hAnsiTheme="majorHAnsi" w:cstheme="majorHAnsi"/>
          <w:i/>
          <w:iCs/>
          <w:sz w:val="24"/>
          <w:szCs w:val="24"/>
          <w:lang w:val="cs-CZ"/>
        </w:rPr>
        <w:t>1 bod</w:t>
      </w:r>
      <w:r w:rsidR="00843E39" w:rsidRPr="00CA72FB">
        <w:rPr>
          <w:rFonts w:asciiTheme="majorHAnsi" w:hAnsiTheme="majorHAnsi" w:cstheme="majorHAnsi"/>
          <w:i/>
          <w:iCs/>
          <w:sz w:val="24"/>
          <w:szCs w:val="24"/>
          <w:lang w:val="cs-CZ"/>
        </w:rPr>
        <w:t xml:space="preserve"> </w:t>
      </w:r>
      <w:r w:rsidRPr="00CA72FB">
        <w:rPr>
          <w:rFonts w:asciiTheme="majorHAnsi" w:hAnsiTheme="majorHAnsi" w:cstheme="majorHAnsi"/>
          <w:i/>
          <w:iCs/>
          <w:sz w:val="24"/>
          <w:szCs w:val="24"/>
          <w:lang w:val="cs-CZ"/>
        </w:rPr>
        <w:t xml:space="preserve">- </w:t>
      </w:r>
      <w:r w:rsidRPr="00CA72FB">
        <w:rPr>
          <w:rFonts w:asciiTheme="majorHAnsi" w:hAnsiTheme="majorHAnsi" w:cstheme="majorHAnsi"/>
          <w:sz w:val="24"/>
          <w:szCs w:val="24"/>
          <w:lang w:val="cs-CZ"/>
        </w:rPr>
        <w:t>aktivní člen s více než 10 spolkovými body</w:t>
      </w:r>
      <w:r w:rsidR="00843E39" w:rsidRPr="00CA72FB">
        <w:rPr>
          <w:rFonts w:asciiTheme="majorHAnsi" w:hAnsiTheme="majorHAnsi" w:cstheme="majorHAnsi"/>
          <w:sz w:val="24"/>
          <w:szCs w:val="24"/>
          <w:lang w:val="cs-CZ"/>
        </w:rPr>
        <w:t>. Body z</w:t>
      </w:r>
      <w:r w:rsidR="00ED184C" w:rsidRPr="00CA72FB">
        <w:rPr>
          <w:rFonts w:asciiTheme="majorHAnsi" w:hAnsiTheme="majorHAnsi" w:cstheme="majorHAnsi"/>
          <w:sz w:val="24"/>
          <w:szCs w:val="24"/>
          <w:lang w:val="cs-CZ"/>
        </w:rPr>
        <w:t> více let</w:t>
      </w:r>
      <w:r w:rsidR="00843E39" w:rsidRPr="00CA72FB">
        <w:rPr>
          <w:rFonts w:asciiTheme="majorHAnsi" w:hAnsiTheme="majorHAnsi" w:cstheme="majorHAnsi"/>
          <w:sz w:val="24"/>
          <w:szCs w:val="24"/>
          <w:lang w:val="cs-CZ"/>
        </w:rPr>
        <w:t xml:space="preserve"> členství se dají sčítat do maximální výše 5 bodů.</w:t>
      </w:r>
    </w:p>
    <w:p w14:paraId="6667DF12" w14:textId="77777777" w:rsidR="00743EFA" w:rsidRPr="00CA72FB" w:rsidRDefault="00743EFA" w:rsidP="00743EFA">
      <w:pPr>
        <w:pStyle w:val="Odstavecseseznamem"/>
        <w:numPr>
          <w:ilvl w:val="2"/>
          <w:numId w:val="9"/>
        </w:numPr>
        <w:rPr>
          <w:rFonts w:asciiTheme="majorHAnsi" w:hAnsiTheme="majorHAnsi" w:cstheme="majorHAnsi"/>
          <w:sz w:val="24"/>
          <w:szCs w:val="24"/>
          <w:lang w:val="cs-CZ"/>
        </w:rPr>
      </w:pPr>
      <w:r w:rsidRPr="00CA72FB">
        <w:rPr>
          <w:rFonts w:asciiTheme="majorHAnsi" w:hAnsiTheme="majorHAnsi" w:cstheme="majorHAnsi"/>
          <w:sz w:val="24"/>
          <w:szCs w:val="24"/>
          <w:lang w:val="cs-CZ"/>
        </w:rPr>
        <w:t>IFMSA 2. LF UK z.s. –</w:t>
      </w:r>
      <w:r w:rsidRPr="00CA72FB">
        <w:rPr>
          <w:rFonts w:asciiTheme="majorHAnsi" w:hAnsiTheme="majorHAnsi" w:cstheme="majorHAnsi"/>
          <w:color w:val="000000"/>
          <w:sz w:val="24"/>
          <w:szCs w:val="24"/>
          <w:lang w:val="cs-CZ"/>
        </w:rPr>
        <w:t xml:space="preserve"> </w:t>
      </w:r>
      <w:r w:rsidRPr="00CA72FB">
        <w:rPr>
          <w:rFonts w:asciiTheme="majorHAnsi" w:hAnsiTheme="majorHAnsi" w:cstheme="majorHAnsi"/>
          <w:i/>
          <w:iCs/>
          <w:color w:val="000000"/>
          <w:sz w:val="24"/>
          <w:szCs w:val="24"/>
          <w:lang w:val="cs-CZ"/>
        </w:rPr>
        <w:t>3 body</w:t>
      </w:r>
      <w:r w:rsidRPr="00CA72FB">
        <w:rPr>
          <w:rFonts w:asciiTheme="majorHAnsi" w:hAnsiTheme="majorHAnsi" w:cstheme="majorHAnsi"/>
          <w:iCs/>
          <w:color w:val="000000"/>
          <w:sz w:val="24"/>
          <w:szCs w:val="24"/>
          <w:lang w:val="cs-CZ"/>
        </w:rPr>
        <w:t xml:space="preserve"> - volený lokální koordinátor, nebo student 2. LF na jakékoliv volené národní pozici (Národní koordinátor, člen Výkonné rady IFMSA CZ, Training Director) v daném akademickém roce; </w:t>
      </w:r>
      <w:r w:rsidRPr="00CA72FB">
        <w:rPr>
          <w:rFonts w:asciiTheme="majorHAnsi" w:hAnsiTheme="majorHAnsi" w:cstheme="majorHAnsi"/>
          <w:i/>
          <w:iCs/>
          <w:color w:val="000000"/>
          <w:sz w:val="24"/>
          <w:szCs w:val="24"/>
          <w:lang w:val="cs-CZ"/>
        </w:rPr>
        <w:t>2 body</w:t>
      </w:r>
      <w:r w:rsidRPr="00CA72FB">
        <w:rPr>
          <w:rFonts w:asciiTheme="majorHAnsi" w:hAnsiTheme="majorHAnsi" w:cstheme="majorHAnsi"/>
          <w:iCs/>
          <w:color w:val="000000"/>
          <w:sz w:val="24"/>
          <w:szCs w:val="24"/>
          <w:lang w:val="cs-CZ"/>
        </w:rPr>
        <w:t xml:space="preserve"> - aktivní člen, který v daném akademickém roce dosáhne 50 bodů za projekty či stáže; </w:t>
      </w:r>
      <w:r w:rsidRPr="00CA72FB">
        <w:rPr>
          <w:rFonts w:asciiTheme="majorHAnsi" w:hAnsiTheme="majorHAnsi" w:cstheme="majorHAnsi"/>
          <w:i/>
          <w:iCs/>
          <w:color w:val="000000"/>
          <w:sz w:val="24"/>
          <w:szCs w:val="24"/>
          <w:lang w:val="cs-CZ"/>
        </w:rPr>
        <w:t>1 bod</w:t>
      </w:r>
      <w:r w:rsidRPr="00CA72FB">
        <w:rPr>
          <w:rFonts w:asciiTheme="majorHAnsi" w:hAnsiTheme="majorHAnsi" w:cstheme="majorHAnsi"/>
          <w:iCs/>
          <w:color w:val="000000"/>
          <w:sz w:val="24"/>
          <w:szCs w:val="24"/>
          <w:lang w:val="cs-CZ"/>
        </w:rPr>
        <w:t xml:space="preserve"> - aktivní člen, který v daném roce dosáhne 25 bodů za projekty či stáže (viz dodatek stanov o bodování IFMSA, bodovací manuál)</w:t>
      </w:r>
      <w:r w:rsidRPr="00CA72FB">
        <w:rPr>
          <w:rFonts w:asciiTheme="majorHAnsi" w:hAnsiTheme="majorHAnsi" w:cstheme="majorHAnsi"/>
          <w:i/>
          <w:iCs/>
          <w:color w:val="000000"/>
          <w:sz w:val="24"/>
          <w:szCs w:val="24"/>
          <w:lang w:val="cs-CZ"/>
        </w:rPr>
        <w:t xml:space="preserve"> </w:t>
      </w:r>
    </w:p>
    <w:p w14:paraId="39E5A449" w14:textId="13D5BBB9" w:rsidR="00743EFA" w:rsidRPr="00CA72FB" w:rsidRDefault="00743EFA" w:rsidP="00743EFA">
      <w:pPr>
        <w:pStyle w:val="Odstavecseseznamem"/>
        <w:numPr>
          <w:ilvl w:val="2"/>
          <w:numId w:val="9"/>
        </w:numPr>
        <w:rPr>
          <w:rFonts w:asciiTheme="majorHAnsi" w:hAnsiTheme="majorHAnsi" w:cstheme="majorHAnsi"/>
          <w:sz w:val="24"/>
          <w:szCs w:val="24"/>
        </w:rPr>
      </w:pPr>
      <w:r w:rsidRPr="00CA72FB">
        <w:rPr>
          <w:rFonts w:asciiTheme="majorHAnsi" w:hAnsiTheme="majorHAnsi" w:cstheme="majorHAnsi"/>
          <w:sz w:val="24"/>
          <w:szCs w:val="24"/>
          <w:lang w:val="cs-CZ"/>
        </w:rPr>
        <w:t>AIMS</w:t>
      </w:r>
      <w:r w:rsidR="00843E39" w:rsidRPr="00CA72FB">
        <w:rPr>
          <w:rFonts w:asciiTheme="majorHAnsi" w:hAnsiTheme="majorHAnsi" w:cstheme="majorHAnsi"/>
          <w:sz w:val="24"/>
          <w:szCs w:val="24"/>
          <w:lang w:val="cs-CZ"/>
        </w:rPr>
        <w:t xml:space="preserve"> </w:t>
      </w:r>
      <w:r w:rsidRPr="00CA72FB">
        <w:rPr>
          <w:rFonts w:asciiTheme="majorHAnsi" w:hAnsiTheme="majorHAnsi" w:cstheme="majorHAnsi"/>
          <w:sz w:val="24"/>
          <w:szCs w:val="24"/>
          <w:lang w:val="cs-CZ"/>
        </w:rPr>
        <w:t xml:space="preserve">- </w:t>
      </w:r>
      <w:r w:rsidRPr="00CA72FB">
        <w:rPr>
          <w:rFonts w:asciiTheme="majorHAnsi" w:hAnsiTheme="majorHAnsi" w:cstheme="majorHAnsi"/>
          <w:i/>
          <w:iCs/>
          <w:sz w:val="24"/>
          <w:szCs w:val="24"/>
          <w:lang w:val="cs-CZ"/>
        </w:rPr>
        <w:t>analogicky dle specifikace předsedou</w:t>
      </w:r>
    </w:p>
    <w:p w14:paraId="39DC49D4" w14:textId="098F5CBC" w:rsidR="00743EFA" w:rsidRPr="00CA72FB" w:rsidRDefault="00743EFA" w:rsidP="00743EFA">
      <w:pPr>
        <w:pStyle w:val="Odstavecseseznamem"/>
        <w:numPr>
          <w:ilvl w:val="2"/>
          <w:numId w:val="9"/>
        </w:numPr>
        <w:rPr>
          <w:rFonts w:asciiTheme="majorHAnsi" w:hAnsiTheme="majorHAnsi" w:cstheme="majorHAnsi"/>
          <w:sz w:val="24"/>
          <w:szCs w:val="24"/>
        </w:rPr>
      </w:pPr>
      <w:r w:rsidRPr="00CA72FB">
        <w:rPr>
          <w:rFonts w:asciiTheme="majorHAnsi" w:hAnsiTheme="majorHAnsi" w:cstheme="majorHAnsi"/>
          <w:sz w:val="24"/>
          <w:szCs w:val="24"/>
          <w:lang w:val="cs-CZ"/>
        </w:rPr>
        <w:t>ASF</w:t>
      </w:r>
      <w:r w:rsidR="00843E39" w:rsidRPr="00CA72FB">
        <w:rPr>
          <w:rFonts w:asciiTheme="majorHAnsi" w:hAnsiTheme="majorHAnsi" w:cstheme="majorHAnsi"/>
          <w:sz w:val="24"/>
          <w:szCs w:val="24"/>
          <w:lang w:val="cs-CZ"/>
        </w:rPr>
        <w:t xml:space="preserve"> </w:t>
      </w:r>
      <w:r w:rsidRPr="00CA72FB">
        <w:rPr>
          <w:rFonts w:asciiTheme="majorHAnsi" w:hAnsiTheme="majorHAnsi" w:cstheme="majorHAnsi"/>
          <w:sz w:val="24"/>
          <w:szCs w:val="24"/>
          <w:lang w:val="cs-CZ"/>
        </w:rPr>
        <w:t xml:space="preserve">- </w:t>
      </w:r>
      <w:r w:rsidRPr="00CA72FB">
        <w:rPr>
          <w:rFonts w:asciiTheme="majorHAnsi" w:hAnsiTheme="majorHAnsi" w:cstheme="majorHAnsi"/>
          <w:i/>
          <w:iCs/>
          <w:sz w:val="24"/>
          <w:szCs w:val="24"/>
          <w:lang w:val="cs-CZ"/>
        </w:rPr>
        <w:t>analogicky dle specifikace předsedou</w:t>
      </w:r>
    </w:p>
    <w:p w14:paraId="53092487" w14:textId="77777777" w:rsidR="00743EFA" w:rsidRPr="00CA72FB" w:rsidRDefault="00743EFA" w:rsidP="00743EFA">
      <w:pPr>
        <w:pStyle w:val="Odstavecseseznamem"/>
        <w:ind w:left="2880"/>
        <w:rPr>
          <w:rFonts w:asciiTheme="majorHAnsi" w:hAnsiTheme="majorHAnsi" w:cstheme="majorHAnsi"/>
          <w:i/>
          <w:iCs/>
          <w:sz w:val="24"/>
          <w:szCs w:val="24"/>
          <w:lang w:val="cs-CZ"/>
        </w:rPr>
      </w:pPr>
    </w:p>
    <w:p w14:paraId="20CB3912" w14:textId="77777777" w:rsidR="00743EFA" w:rsidRPr="00CA72FB" w:rsidRDefault="00743EFA" w:rsidP="00743EFA">
      <w:pPr>
        <w:pStyle w:val="Odstavecseseznamem"/>
        <w:numPr>
          <w:ilvl w:val="1"/>
          <w:numId w:val="9"/>
        </w:numPr>
        <w:rPr>
          <w:rFonts w:asciiTheme="majorHAnsi" w:hAnsiTheme="majorHAnsi" w:cstheme="majorHAnsi"/>
          <w:sz w:val="24"/>
          <w:szCs w:val="24"/>
          <w:lang w:val="cs-CZ"/>
        </w:rPr>
      </w:pPr>
      <w:r w:rsidRPr="00CA72FB">
        <w:rPr>
          <w:rFonts w:asciiTheme="majorHAnsi" w:hAnsiTheme="majorHAnsi" w:cstheme="majorHAnsi"/>
          <w:sz w:val="24"/>
          <w:szCs w:val="24"/>
          <w:lang w:val="cs-CZ"/>
        </w:rPr>
        <w:t>Body jsou platné pouze na podepsaných formulářích od následujících osob:</w:t>
      </w:r>
    </w:p>
    <w:p w14:paraId="2F591BD7" w14:textId="77777777" w:rsidR="00743EFA" w:rsidRPr="00CA72FB" w:rsidRDefault="00743EFA" w:rsidP="00743EFA">
      <w:pPr>
        <w:pStyle w:val="Odstavecseseznamem"/>
        <w:numPr>
          <w:ilvl w:val="2"/>
          <w:numId w:val="9"/>
        </w:numPr>
        <w:rPr>
          <w:rFonts w:asciiTheme="majorHAnsi" w:hAnsiTheme="majorHAnsi" w:cstheme="majorHAnsi"/>
          <w:sz w:val="24"/>
          <w:szCs w:val="24"/>
          <w:lang w:val="cs-CZ"/>
        </w:rPr>
      </w:pPr>
      <w:r w:rsidRPr="00CA72FB">
        <w:rPr>
          <w:rFonts w:asciiTheme="majorHAnsi" w:hAnsiTheme="majorHAnsi" w:cstheme="majorHAnsi"/>
          <w:sz w:val="24"/>
          <w:szCs w:val="24"/>
          <w:lang w:val="cs-CZ"/>
        </w:rPr>
        <w:t>Motolák z.s. - potvrzuje předseda Motoláku z.s.</w:t>
      </w:r>
    </w:p>
    <w:p w14:paraId="088DD8B5" w14:textId="77777777" w:rsidR="00743EFA" w:rsidRPr="00CA72FB" w:rsidRDefault="00743EFA" w:rsidP="00743EFA">
      <w:pPr>
        <w:pStyle w:val="Odstavecseseznamem"/>
        <w:numPr>
          <w:ilvl w:val="2"/>
          <w:numId w:val="9"/>
        </w:numPr>
        <w:rPr>
          <w:rFonts w:asciiTheme="majorHAnsi" w:hAnsiTheme="majorHAnsi" w:cstheme="majorHAnsi"/>
          <w:sz w:val="24"/>
          <w:szCs w:val="24"/>
        </w:rPr>
      </w:pPr>
      <w:r w:rsidRPr="00CA72FB">
        <w:rPr>
          <w:rFonts w:asciiTheme="majorHAnsi" w:hAnsiTheme="majorHAnsi" w:cstheme="majorHAnsi"/>
          <w:sz w:val="24"/>
          <w:szCs w:val="24"/>
          <w:lang w:val="cs-CZ"/>
        </w:rPr>
        <w:t>IFMSA 2. LF UK z.s. - potvrzuje lokální prezident pro 2. LF UK</w:t>
      </w:r>
    </w:p>
    <w:p w14:paraId="44BF43D0" w14:textId="77777777" w:rsidR="00743EFA" w:rsidRPr="00CA72FB" w:rsidRDefault="00743EFA" w:rsidP="00743EFA">
      <w:pPr>
        <w:pStyle w:val="Odstavecseseznamem"/>
        <w:numPr>
          <w:ilvl w:val="2"/>
          <w:numId w:val="9"/>
        </w:numPr>
        <w:rPr>
          <w:rFonts w:asciiTheme="majorHAnsi" w:hAnsiTheme="majorHAnsi" w:cstheme="majorHAnsi"/>
          <w:sz w:val="24"/>
          <w:szCs w:val="24"/>
        </w:rPr>
      </w:pPr>
      <w:r w:rsidRPr="00CA72FB">
        <w:rPr>
          <w:rFonts w:asciiTheme="majorHAnsi" w:hAnsiTheme="majorHAnsi" w:cstheme="majorHAnsi"/>
          <w:sz w:val="24"/>
          <w:szCs w:val="24"/>
          <w:lang w:val="cs-CZ"/>
        </w:rPr>
        <w:t>AIMS - potvrzuje předseda AIMS 2. LF UK</w:t>
      </w:r>
    </w:p>
    <w:p w14:paraId="789954E8" w14:textId="77777777" w:rsidR="00743EFA" w:rsidRPr="00CA72FB" w:rsidRDefault="00743EFA" w:rsidP="00743EFA">
      <w:pPr>
        <w:pStyle w:val="Odstavecseseznamem"/>
        <w:numPr>
          <w:ilvl w:val="2"/>
          <w:numId w:val="9"/>
        </w:numPr>
        <w:rPr>
          <w:rFonts w:asciiTheme="majorHAnsi" w:hAnsiTheme="majorHAnsi" w:cstheme="majorHAnsi"/>
          <w:sz w:val="24"/>
          <w:szCs w:val="24"/>
        </w:rPr>
      </w:pPr>
      <w:r w:rsidRPr="00CA72FB">
        <w:rPr>
          <w:rFonts w:asciiTheme="majorHAnsi" w:hAnsiTheme="majorHAnsi" w:cstheme="majorHAnsi"/>
          <w:sz w:val="24"/>
          <w:szCs w:val="24"/>
          <w:lang w:val="cs-CZ"/>
        </w:rPr>
        <w:t>ASF - potvrzuje lokální koordinátor pro 2. LF UK</w:t>
      </w:r>
    </w:p>
    <w:p w14:paraId="2D5B3A06" w14:textId="77777777" w:rsidR="00743EFA" w:rsidRPr="00CA72FB" w:rsidRDefault="00743EFA" w:rsidP="00743EFA">
      <w:pPr>
        <w:pStyle w:val="Odstavecseseznamem"/>
        <w:ind w:left="1440"/>
        <w:rPr>
          <w:rFonts w:asciiTheme="majorHAnsi" w:hAnsiTheme="majorHAnsi" w:cstheme="majorHAnsi"/>
          <w:sz w:val="24"/>
          <w:szCs w:val="24"/>
          <w:lang w:val="cs-CZ"/>
        </w:rPr>
      </w:pPr>
    </w:p>
    <w:p w14:paraId="0000002C" w14:textId="354898CD" w:rsidR="005B687A" w:rsidRPr="00CA72FB" w:rsidRDefault="00981A32" w:rsidP="00CA0642">
      <w:pPr>
        <w:pStyle w:val="Odstavecseseznamem"/>
        <w:numPr>
          <w:ilvl w:val="0"/>
          <w:numId w:val="9"/>
        </w:numPr>
        <w:rPr>
          <w:rFonts w:asciiTheme="majorHAnsi" w:hAnsiTheme="majorHAnsi" w:cstheme="majorHAnsi"/>
          <w:sz w:val="24"/>
          <w:szCs w:val="24"/>
          <w:lang w:val="cs-CZ"/>
        </w:rPr>
      </w:pPr>
      <w:r w:rsidRPr="00CA72FB">
        <w:rPr>
          <w:rFonts w:asciiTheme="majorHAnsi" w:hAnsiTheme="majorHAnsi" w:cstheme="majorHAnsi"/>
          <w:sz w:val="24"/>
          <w:szCs w:val="24"/>
          <w:lang w:val="cs-CZ"/>
        </w:rPr>
        <w:t xml:space="preserve">Členství ve </w:t>
      </w:r>
      <w:r w:rsidR="005F444B" w:rsidRPr="00CA72FB">
        <w:rPr>
          <w:rFonts w:asciiTheme="majorHAnsi" w:hAnsiTheme="majorHAnsi" w:cstheme="majorHAnsi"/>
          <w:sz w:val="24"/>
          <w:szCs w:val="24"/>
          <w:lang w:val="cs-CZ"/>
        </w:rPr>
        <w:t>s</w:t>
      </w:r>
      <w:r w:rsidRPr="00CA72FB">
        <w:rPr>
          <w:rFonts w:asciiTheme="majorHAnsi" w:hAnsiTheme="majorHAnsi" w:cstheme="majorHAnsi"/>
          <w:sz w:val="24"/>
          <w:szCs w:val="24"/>
          <w:lang w:val="cs-CZ"/>
        </w:rPr>
        <w:t>tudentské komoře akademického senátu (</w:t>
      </w:r>
      <w:r w:rsidR="00997D47" w:rsidRPr="00CA72FB">
        <w:rPr>
          <w:rFonts w:asciiTheme="majorHAnsi" w:hAnsiTheme="majorHAnsi" w:cstheme="majorHAnsi"/>
          <w:sz w:val="24"/>
          <w:szCs w:val="24"/>
          <w:lang w:val="cs-CZ"/>
        </w:rPr>
        <w:t>2</w:t>
      </w:r>
      <w:r w:rsidRPr="00CA72FB">
        <w:rPr>
          <w:rFonts w:asciiTheme="majorHAnsi" w:hAnsiTheme="majorHAnsi" w:cstheme="majorHAnsi"/>
          <w:sz w:val="24"/>
          <w:szCs w:val="24"/>
          <w:lang w:val="cs-CZ"/>
        </w:rPr>
        <w:t xml:space="preserve"> bod</w:t>
      </w:r>
      <w:r w:rsidR="00997D47" w:rsidRPr="00CA72FB">
        <w:rPr>
          <w:rFonts w:asciiTheme="majorHAnsi" w:hAnsiTheme="majorHAnsi" w:cstheme="majorHAnsi"/>
          <w:sz w:val="24"/>
          <w:szCs w:val="24"/>
          <w:lang w:val="cs-CZ"/>
        </w:rPr>
        <w:t>y</w:t>
      </w:r>
      <w:r w:rsidR="001A5F31" w:rsidRPr="00CA72FB">
        <w:rPr>
          <w:rFonts w:asciiTheme="majorHAnsi" w:hAnsiTheme="majorHAnsi" w:cstheme="majorHAnsi"/>
          <w:sz w:val="24"/>
          <w:szCs w:val="24"/>
          <w:lang w:val="cs-CZ"/>
        </w:rPr>
        <w:t xml:space="preserve"> </w:t>
      </w:r>
      <w:r w:rsidR="00631511" w:rsidRPr="00CA72FB">
        <w:rPr>
          <w:rFonts w:asciiTheme="majorHAnsi" w:hAnsiTheme="majorHAnsi" w:cstheme="majorHAnsi"/>
          <w:sz w:val="24"/>
          <w:szCs w:val="24"/>
          <w:lang w:val="cs-CZ"/>
        </w:rPr>
        <w:t>/</w:t>
      </w:r>
      <w:r w:rsidR="001A5F31" w:rsidRPr="00CA72FB">
        <w:rPr>
          <w:rFonts w:asciiTheme="majorHAnsi" w:hAnsiTheme="majorHAnsi" w:cstheme="majorHAnsi"/>
          <w:sz w:val="24"/>
          <w:szCs w:val="24"/>
          <w:lang w:val="cs-CZ"/>
        </w:rPr>
        <w:t xml:space="preserve"> </w:t>
      </w:r>
      <w:r w:rsidR="00631511" w:rsidRPr="00CA72FB">
        <w:rPr>
          <w:rFonts w:asciiTheme="majorHAnsi" w:hAnsiTheme="majorHAnsi" w:cstheme="majorHAnsi"/>
          <w:sz w:val="24"/>
          <w:szCs w:val="24"/>
          <w:lang w:val="cs-CZ"/>
        </w:rPr>
        <w:t>rok</w:t>
      </w:r>
      <w:r w:rsidRPr="00CA72FB">
        <w:rPr>
          <w:rFonts w:asciiTheme="majorHAnsi" w:hAnsiTheme="majorHAnsi" w:cstheme="majorHAnsi"/>
          <w:sz w:val="24"/>
          <w:szCs w:val="24"/>
          <w:lang w:val="cs-CZ"/>
        </w:rPr>
        <w:t>)</w:t>
      </w:r>
      <w:r w:rsidR="00791A56" w:rsidRPr="00CA72FB">
        <w:rPr>
          <w:rFonts w:asciiTheme="majorHAnsi" w:hAnsiTheme="majorHAnsi" w:cstheme="majorHAnsi"/>
          <w:sz w:val="24"/>
          <w:szCs w:val="24"/>
          <w:lang w:val="cs-CZ"/>
        </w:rPr>
        <w:t xml:space="preserve">. Potvrzuje předseda akademického senátu. </w:t>
      </w:r>
    </w:p>
    <w:p w14:paraId="0AFF4363" w14:textId="079C49E2" w:rsidR="005D685B" w:rsidRPr="00CA72FB" w:rsidRDefault="005D685B" w:rsidP="00CA0642">
      <w:pPr>
        <w:pStyle w:val="Odstavecseseznamem"/>
        <w:numPr>
          <w:ilvl w:val="0"/>
          <w:numId w:val="9"/>
        </w:numPr>
        <w:rPr>
          <w:rFonts w:asciiTheme="majorHAnsi" w:hAnsiTheme="majorHAnsi" w:cstheme="majorHAnsi"/>
          <w:sz w:val="24"/>
          <w:szCs w:val="24"/>
          <w:lang w:val="cs-CZ"/>
        </w:rPr>
      </w:pPr>
      <w:r w:rsidRPr="00CA72FB">
        <w:rPr>
          <w:rFonts w:asciiTheme="majorHAnsi" w:hAnsiTheme="majorHAnsi" w:cstheme="majorHAnsi"/>
          <w:sz w:val="24"/>
          <w:szCs w:val="24"/>
          <w:lang w:val="cs-CZ"/>
        </w:rPr>
        <w:t xml:space="preserve">Účast na odborných kongresech, </w:t>
      </w:r>
      <w:r w:rsidR="00AE2A79">
        <w:rPr>
          <w:rFonts w:asciiTheme="majorHAnsi" w:hAnsiTheme="majorHAnsi" w:cstheme="majorHAnsi"/>
          <w:sz w:val="24"/>
          <w:szCs w:val="24"/>
          <w:lang w:val="cs-CZ"/>
        </w:rPr>
        <w:t xml:space="preserve">konferencích, </w:t>
      </w:r>
      <w:r w:rsidRPr="00CA72FB">
        <w:rPr>
          <w:rFonts w:asciiTheme="majorHAnsi" w:hAnsiTheme="majorHAnsi" w:cstheme="majorHAnsi"/>
          <w:sz w:val="24"/>
          <w:szCs w:val="24"/>
          <w:lang w:val="cs-CZ"/>
        </w:rPr>
        <w:t>kurzech apod. (max</w:t>
      </w:r>
      <w:r w:rsidR="00ED184C" w:rsidRPr="00CA72FB">
        <w:rPr>
          <w:rFonts w:asciiTheme="majorHAnsi" w:hAnsiTheme="majorHAnsi" w:cstheme="majorHAnsi"/>
          <w:sz w:val="24"/>
          <w:szCs w:val="24"/>
          <w:lang w:val="cs-CZ"/>
        </w:rPr>
        <w:t>.</w:t>
      </w:r>
      <w:r w:rsidRPr="00CA72FB">
        <w:rPr>
          <w:rFonts w:asciiTheme="majorHAnsi" w:hAnsiTheme="majorHAnsi" w:cstheme="majorHAnsi"/>
          <w:sz w:val="24"/>
          <w:szCs w:val="24"/>
          <w:lang w:val="cs-CZ"/>
        </w:rPr>
        <w:t xml:space="preserve"> 0,5 bodu / </w:t>
      </w:r>
      <w:r w:rsidR="00977033" w:rsidRPr="00CA72FB">
        <w:rPr>
          <w:rFonts w:asciiTheme="majorHAnsi" w:hAnsiTheme="majorHAnsi" w:cstheme="majorHAnsi"/>
          <w:sz w:val="24"/>
          <w:szCs w:val="24"/>
          <w:lang w:val="cs-CZ"/>
        </w:rPr>
        <w:t>semestr</w:t>
      </w:r>
      <w:r w:rsidR="00F9281F" w:rsidRPr="00CA72FB">
        <w:rPr>
          <w:rFonts w:asciiTheme="majorHAnsi" w:hAnsiTheme="majorHAnsi" w:cstheme="majorHAnsi"/>
          <w:sz w:val="24"/>
          <w:szCs w:val="24"/>
          <w:lang w:val="cs-CZ"/>
        </w:rPr>
        <w:t>, maximálně 3 body</w:t>
      </w:r>
      <w:r w:rsidR="00740583" w:rsidRPr="00CA72FB">
        <w:rPr>
          <w:rFonts w:asciiTheme="majorHAnsi" w:hAnsiTheme="majorHAnsi" w:cstheme="majorHAnsi"/>
          <w:sz w:val="24"/>
          <w:szCs w:val="24"/>
          <w:lang w:val="cs-CZ"/>
        </w:rPr>
        <w:t xml:space="preserve"> celkem</w:t>
      </w:r>
      <w:r w:rsidRPr="00CA72FB">
        <w:rPr>
          <w:rFonts w:asciiTheme="majorHAnsi" w:hAnsiTheme="majorHAnsi" w:cstheme="majorHAnsi"/>
          <w:sz w:val="24"/>
          <w:szCs w:val="24"/>
          <w:lang w:val="cs-CZ"/>
        </w:rPr>
        <w:t>). Student dokládá potvrzením o účasti</w:t>
      </w:r>
      <w:r w:rsidR="00740583" w:rsidRPr="00CA72FB">
        <w:rPr>
          <w:rFonts w:asciiTheme="majorHAnsi" w:hAnsiTheme="majorHAnsi" w:cstheme="majorHAnsi"/>
          <w:sz w:val="24"/>
          <w:szCs w:val="24"/>
          <w:lang w:val="cs-CZ"/>
        </w:rPr>
        <w:t>.</w:t>
      </w:r>
    </w:p>
    <w:p w14:paraId="57F7D693" w14:textId="235BFFC2" w:rsidR="004C2829" w:rsidRPr="00CA72FB" w:rsidRDefault="004C2829" w:rsidP="00CA0642">
      <w:pPr>
        <w:pStyle w:val="Odstavecseseznamem"/>
        <w:numPr>
          <w:ilvl w:val="0"/>
          <w:numId w:val="9"/>
        </w:numPr>
        <w:rPr>
          <w:rFonts w:asciiTheme="majorHAnsi" w:hAnsiTheme="majorHAnsi" w:cstheme="majorHAnsi"/>
          <w:sz w:val="24"/>
          <w:szCs w:val="24"/>
          <w:lang w:val="cs-CZ"/>
        </w:rPr>
      </w:pPr>
      <w:r w:rsidRPr="00CA72FB">
        <w:rPr>
          <w:rFonts w:asciiTheme="majorHAnsi" w:hAnsiTheme="majorHAnsi" w:cstheme="majorHAnsi"/>
          <w:sz w:val="24"/>
          <w:szCs w:val="24"/>
          <w:lang w:val="cs-CZ"/>
        </w:rPr>
        <w:t>Reprezentace UK</w:t>
      </w:r>
      <w:r w:rsidR="00F9281F" w:rsidRPr="00CA72FB">
        <w:rPr>
          <w:rFonts w:asciiTheme="majorHAnsi" w:hAnsiTheme="majorHAnsi" w:cstheme="majorHAnsi"/>
          <w:sz w:val="24"/>
          <w:szCs w:val="24"/>
          <w:lang w:val="cs-CZ"/>
        </w:rPr>
        <w:t xml:space="preserve"> nebo fakulty</w:t>
      </w:r>
      <w:r w:rsidRPr="00CA72FB">
        <w:rPr>
          <w:rFonts w:asciiTheme="majorHAnsi" w:hAnsiTheme="majorHAnsi" w:cstheme="majorHAnsi"/>
          <w:sz w:val="24"/>
          <w:szCs w:val="24"/>
          <w:lang w:val="cs-CZ"/>
        </w:rPr>
        <w:t xml:space="preserve"> ve sportu </w:t>
      </w:r>
      <w:r w:rsidR="00740583" w:rsidRPr="00CA72FB">
        <w:rPr>
          <w:rFonts w:asciiTheme="majorHAnsi" w:hAnsiTheme="majorHAnsi" w:cstheme="majorHAnsi"/>
          <w:sz w:val="24"/>
          <w:szCs w:val="24"/>
          <w:lang w:val="cs-CZ"/>
        </w:rPr>
        <w:t xml:space="preserve">nebo kulturních aktivitách </w:t>
      </w:r>
      <w:r w:rsidRPr="00CA72FB">
        <w:rPr>
          <w:rFonts w:asciiTheme="majorHAnsi" w:hAnsiTheme="majorHAnsi" w:cstheme="majorHAnsi"/>
          <w:sz w:val="24"/>
          <w:szCs w:val="24"/>
          <w:lang w:val="cs-CZ"/>
        </w:rPr>
        <w:t xml:space="preserve">na meziuniverzitní </w:t>
      </w:r>
      <w:r w:rsidR="00F9281F" w:rsidRPr="00CA72FB">
        <w:rPr>
          <w:rFonts w:asciiTheme="majorHAnsi" w:hAnsiTheme="majorHAnsi" w:cstheme="majorHAnsi"/>
          <w:sz w:val="24"/>
          <w:szCs w:val="24"/>
          <w:lang w:val="cs-CZ"/>
        </w:rPr>
        <w:t xml:space="preserve">a mezifakultní </w:t>
      </w:r>
      <w:r w:rsidRPr="00CA72FB">
        <w:rPr>
          <w:rFonts w:asciiTheme="majorHAnsi" w:hAnsiTheme="majorHAnsi" w:cstheme="majorHAnsi"/>
          <w:sz w:val="24"/>
          <w:szCs w:val="24"/>
          <w:lang w:val="cs-CZ"/>
        </w:rPr>
        <w:t>úrovni (</w:t>
      </w:r>
      <w:r w:rsidR="00171AF2" w:rsidRPr="00CA72FB">
        <w:rPr>
          <w:rFonts w:asciiTheme="majorHAnsi" w:hAnsiTheme="majorHAnsi" w:cstheme="majorHAnsi"/>
          <w:sz w:val="24"/>
          <w:szCs w:val="24"/>
          <w:lang w:val="cs-CZ"/>
        </w:rPr>
        <w:t>max</w:t>
      </w:r>
      <w:r w:rsidR="00ED184C" w:rsidRPr="00CA72FB">
        <w:rPr>
          <w:rFonts w:asciiTheme="majorHAnsi" w:hAnsiTheme="majorHAnsi" w:cstheme="majorHAnsi"/>
          <w:sz w:val="24"/>
          <w:szCs w:val="24"/>
          <w:lang w:val="cs-CZ"/>
        </w:rPr>
        <w:t>.</w:t>
      </w:r>
      <w:r w:rsidR="00171AF2" w:rsidRPr="00CA72FB">
        <w:rPr>
          <w:rFonts w:asciiTheme="majorHAnsi" w:hAnsiTheme="majorHAnsi" w:cstheme="majorHAnsi"/>
          <w:sz w:val="24"/>
          <w:szCs w:val="24"/>
          <w:lang w:val="cs-CZ"/>
        </w:rPr>
        <w:t xml:space="preserve"> 1</w:t>
      </w:r>
      <w:r w:rsidRPr="00CA72FB">
        <w:rPr>
          <w:rFonts w:asciiTheme="majorHAnsi" w:hAnsiTheme="majorHAnsi" w:cstheme="majorHAnsi"/>
          <w:sz w:val="24"/>
          <w:szCs w:val="24"/>
          <w:lang w:val="cs-CZ"/>
        </w:rPr>
        <w:t xml:space="preserve"> bod / </w:t>
      </w:r>
      <w:r w:rsidR="00171AF2" w:rsidRPr="00CA72FB">
        <w:rPr>
          <w:rFonts w:asciiTheme="majorHAnsi" w:hAnsiTheme="majorHAnsi" w:cstheme="majorHAnsi"/>
          <w:sz w:val="24"/>
          <w:szCs w:val="24"/>
          <w:lang w:val="cs-CZ"/>
        </w:rPr>
        <w:t>rok</w:t>
      </w:r>
      <w:r w:rsidR="00F9281F" w:rsidRPr="00CA72FB">
        <w:rPr>
          <w:rFonts w:asciiTheme="majorHAnsi" w:hAnsiTheme="majorHAnsi" w:cstheme="majorHAnsi"/>
          <w:sz w:val="24"/>
          <w:szCs w:val="24"/>
          <w:lang w:val="cs-CZ"/>
        </w:rPr>
        <w:t>, maximálně 5 bodů</w:t>
      </w:r>
      <w:r w:rsidRPr="00CA72FB">
        <w:rPr>
          <w:rFonts w:asciiTheme="majorHAnsi" w:hAnsiTheme="majorHAnsi" w:cstheme="majorHAnsi"/>
          <w:sz w:val="24"/>
          <w:szCs w:val="24"/>
          <w:lang w:val="cs-CZ"/>
        </w:rPr>
        <w:t>). Formulář vyplní zodpovědná osoba z </w:t>
      </w:r>
      <w:r w:rsidR="00740583" w:rsidRPr="00CA72FB">
        <w:rPr>
          <w:rFonts w:asciiTheme="majorHAnsi" w:hAnsiTheme="majorHAnsi" w:cstheme="majorHAnsi"/>
          <w:sz w:val="24"/>
          <w:szCs w:val="24"/>
          <w:lang w:val="cs-CZ"/>
        </w:rPr>
        <w:t>Ústavu tělesné výchovy 2. LF UK</w:t>
      </w:r>
      <w:r w:rsidR="006364B3" w:rsidRPr="00CA72FB">
        <w:rPr>
          <w:rFonts w:asciiTheme="majorHAnsi" w:hAnsiTheme="majorHAnsi" w:cstheme="majorHAnsi"/>
          <w:sz w:val="24"/>
          <w:szCs w:val="24"/>
          <w:lang w:val="cs-CZ"/>
        </w:rPr>
        <w:t>,</w:t>
      </w:r>
      <w:r w:rsidR="00740583" w:rsidRPr="00CA72FB">
        <w:rPr>
          <w:rFonts w:asciiTheme="majorHAnsi" w:hAnsiTheme="majorHAnsi" w:cstheme="majorHAnsi"/>
          <w:sz w:val="24"/>
          <w:szCs w:val="24"/>
          <w:lang w:val="cs-CZ"/>
        </w:rPr>
        <w:t xml:space="preserve"> případně doloží student potvrzení o účasti na akci.</w:t>
      </w:r>
    </w:p>
    <w:p w14:paraId="3EDEFB72" w14:textId="5FA2CB2F" w:rsidR="007B7D74" w:rsidRDefault="007B7D74" w:rsidP="007B7D74">
      <w:pPr>
        <w:pStyle w:val="Odstavecseseznamem"/>
        <w:numPr>
          <w:ilvl w:val="0"/>
          <w:numId w:val="9"/>
        </w:numPr>
        <w:rPr>
          <w:rFonts w:asciiTheme="majorHAnsi" w:hAnsiTheme="majorHAnsi" w:cstheme="majorHAnsi"/>
          <w:sz w:val="24"/>
          <w:szCs w:val="24"/>
          <w:lang w:val="cs-CZ"/>
        </w:rPr>
      </w:pPr>
      <w:r w:rsidRPr="00CA72FB">
        <w:rPr>
          <w:rFonts w:asciiTheme="majorHAnsi" w:hAnsiTheme="majorHAnsi" w:cstheme="majorHAnsi"/>
          <w:sz w:val="24"/>
          <w:szCs w:val="24"/>
          <w:lang w:val="cs-CZ"/>
        </w:rPr>
        <w:t xml:space="preserve">Pomoc přijíždějícím zahraničním studentům – účast v Buddy </w:t>
      </w:r>
      <w:r w:rsidR="00ED184C" w:rsidRPr="00CA72FB">
        <w:rPr>
          <w:rFonts w:asciiTheme="majorHAnsi" w:hAnsiTheme="majorHAnsi" w:cstheme="majorHAnsi"/>
          <w:sz w:val="24"/>
          <w:szCs w:val="24"/>
          <w:lang w:val="cs-CZ"/>
        </w:rPr>
        <w:t>programu</w:t>
      </w:r>
      <w:r w:rsidRPr="00CA72FB">
        <w:rPr>
          <w:rFonts w:asciiTheme="majorHAnsi" w:hAnsiTheme="majorHAnsi" w:cstheme="majorHAnsi"/>
          <w:sz w:val="24"/>
          <w:szCs w:val="24"/>
          <w:lang w:val="cs-CZ"/>
        </w:rPr>
        <w:t>.</w:t>
      </w:r>
      <w:r w:rsidR="009E5D6B" w:rsidRPr="00CA72FB">
        <w:rPr>
          <w:rFonts w:asciiTheme="majorHAnsi" w:hAnsiTheme="majorHAnsi" w:cstheme="majorHAnsi"/>
          <w:sz w:val="24"/>
          <w:szCs w:val="24"/>
          <w:lang w:val="cs-CZ"/>
        </w:rPr>
        <w:t xml:space="preserve"> </w:t>
      </w:r>
      <w:r w:rsidR="00405CC0" w:rsidRPr="00CA72FB">
        <w:rPr>
          <w:rFonts w:asciiTheme="majorHAnsi" w:hAnsiTheme="majorHAnsi" w:cstheme="majorHAnsi"/>
          <w:sz w:val="24"/>
          <w:szCs w:val="24"/>
          <w:lang w:val="cs-CZ"/>
        </w:rPr>
        <w:t>P</w:t>
      </w:r>
      <w:r w:rsidR="00B610CB" w:rsidRPr="00CA72FB">
        <w:rPr>
          <w:rFonts w:asciiTheme="majorHAnsi" w:hAnsiTheme="majorHAnsi" w:cstheme="majorHAnsi"/>
          <w:sz w:val="24"/>
          <w:szCs w:val="24"/>
          <w:lang w:val="cs-CZ"/>
        </w:rPr>
        <w:t xml:space="preserve">otvrzuje Buddy koordinátor spolku Motolák, kontaktní email: </w:t>
      </w:r>
      <w:hyperlink r:id="rId8" w:history="1">
        <w:r w:rsidR="00951A3C" w:rsidRPr="00CA72FB">
          <w:rPr>
            <w:rStyle w:val="Hypertextovodkaz"/>
            <w:rFonts w:asciiTheme="majorHAnsi" w:hAnsiTheme="majorHAnsi" w:cstheme="majorHAnsi"/>
            <w:sz w:val="24"/>
            <w:szCs w:val="24"/>
            <w:lang w:val="cs-CZ"/>
          </w:rPr>
          <w:t>foreigners@motolak.org</w:t>
        </w:r>
      </w:hyperlink>
      <w:r w:rsidR="009E5D6B" w:rsidRPr="00CA72FB">
        <w:rPr>
          <w:rFonts w:asciiTheme="majorHAnsi" w:hAnsiTheme="majorHAnsi" w:cstheme="majorHAnsi"/>
          <w:sz w:val="24"/>
          <w:szCs w:val="24"/>
          <w:lang w:val="cs-CZ"/>
        </w:rPr>
        <w:t xml:space="preserve">. </w:t>
      </w:r>
      <w:r w:rsidR="00B610CB" w:rsidRPr="00CA72FB">
        <w:rPr>
          <w:rFonts w:asciiTheme="majorHAnsi" w:hAnsiTheme="majorHAnsi" w:cstheme="majorHAnsi"/>
          <w:sz w:val="24"/>
          <w:szCs w:val="24"/>
          <w:lang w:val="cs-CZ"/>
        </w:rPr>
        <w:t>(max. 0,5 bodu /s</w:t>
      </w:r>
      <w:r w:rsidR="009E5D6B" w:rsidRPr="00CA72FB">
        <w:rPr>
          <w:rFonts w:asciiTheme="majorHAnsi" w:hAnsiTheme="majorHAnsi" w:cstheme="majorHAnsi"/>
          <w:sz w:val="24"/>
          <w:szCs w:val="24"/>
          <w:lang w:val="cs-CZ"/>
        </w:rPr>
        <w:t>emestr, maximálně 2 body celkem).</w:t>
      </w:r>
      <w:r w:rsidR="000C5680" w:rsidRPr="00CA72FB">
        <w:rPr>
          <w:rFonts w:asciiTheme="majorHAnsi" w:hAnsiTheme="majorHAnsi" w:cstheme="majorHAnsi"/>
          <w:sz w:val="24"/>
          <w:szCs w:val="24"/>
          <w:lang w:val="cs-CZ"/>
        </w:rPr>
        <w:t xml:space="preserve"> </w:t>
      </w:r>
      <w:r w:rsidR="00E0463C">
        <w:rPr>
          <w:rFonts w:asciiTheme="majorHAnsi" w:hAnsiTheme="majorHAnsi" w:cstheme="majorHAnsi"/>
          <w:sz w:val="24"/>
          <w:szCs w:val="24"/>
          <w:lang w:val="cs-CZ"/>
        </w:rPr>
        <w:t>Musí být uvedeno, po jakou dobu byl student/ka aktivní v Buddy programu (semestr / akad. rok).</w:t>
      </w:r>
    </w:p>
    <w:p w14:paraId="0359C5A3" w14:textId="77777777" w:rsidR="00E0463C" w:rsidRPr="00E0463C" w:rsidRDefault="00E0463C" w:rsidP="00E0463C">
      <w:pPr>
        <w:rPr>
          <w:rFonts w:asciiTheme="majorHAnsi" w:hAnsiTheme="majorHAnsi" w:cstheme="majorHAnsi"/>
          <w:sz w:val="24"/>
          <w:szCs w:val="24"/>
          <w:lang w:val="cs-CZ"/>
        </w:rPr>
      </w:pPr>
    </w:p>
    <w:p w14:paraId="55729079" w14:textId="77777777" w:rsidR="00EB0940" w:rsidRDefault="00263FAD" w:rsidP="00CA0642">
      <w:pPr>
        <w:pStyle w:val="Odstavecseseznamem"/>
        <w:numPr>
          <w:ilvl w:val="0"/>
          <w:numId w:val="9"/>
        </w:numPr>
        <w:rPr>
          <w:rFonts w:asciiTheme="majorHAnsi" w:hAnsiTheme="majorHAnsi" w:cstheme="majorHAnsi"/>
          <w:sz w:val="24"/>
          <w:szCs w:val="24"/>
          <w:lang w:val="cs-CZ"/>
        </w:rPr>
      </w:pPr>
      <w:r w:rsidRPr="00CA72FB">
        <w:rPr>
          <w:rFonts w:asciiTheme="majorHAnsi" w:hAnsiTheme="majorHAnsi" w:cstheme="majorHAnsi"/>
          <w:sz w:val="24"/>
          <w:szCs w:val="24"/>
          <w:lang w:val="cs-CZ"/>
        </w:rPr>
        <w:t>Další aktivity relevantní k studovanému programu</w:t>
      </w:r>
      <w:r w:rsidR="00EB0940">
        <w:rPr>
          <w:rFonts w:asciiTheme="majorHAnsi" w:hAnsiTheme="majorHAnsi" w:cstheme="majorHAnsi"/>
          <w:sz w:val="24"/>
          <w:szCs w:val="24"/>
          <w:lang w:val="cs-CZ"/>
        </w:rPr>
        <w:t xml:space="preserve"> – významný přínos pro fakultu. </w:t>
      </w:r>
    </w:p>
    <w:p w14:paraId="283714DF" w14:textId="111B3D5C" w:rsidR="00EB0940" w:rsidRDefault="00EB0940" w:rsidP="0075378B">
      <w:pPr>
        <w:ind w:left="720"/>
        <w:rPr>
          <w:rFonts w:asciiTheme="majorHAnsi" w:hAnsiTheme="majorHAnsi" w:cstheme="majorHAnsi"/>
          <w:sz w:val="24"/>
          <w:szCs w:val="24"/>
          <w:lang w:val="cs-CZ"/>
        </w:rPr>
      </w:pPr>
      <w:r>
        <w:rPr>
          <w:rFonts w:asciiTheme="majorHAnsi" w:hAnsiTheme="majorHAnsi" w:cstheme="majorHAnsi"/>
          <w:sz w:val="24"/>
          <w:szCs w:val="24"/>
          <w:lang w:val="cs-CZ"/>
        </w:rPr>
        <w:t>Sem patří i pr</w:t>
      </w:r>
      <w:r w:rsidR="00E0463C">
        <w:rPr>
          <w:rFonts w:asciiTheme="majorHAnsi" w:hAnsiTheme="majorHAnsi" w:cstheme="majorHAnsi"/>
          <w:sz w:val="24"/>
          <w:szCs w:val="24"/>
          <w:lang w:val="cs-CZ"/>
        </w:rPr>
        <w:t>áce</w:t>
      </w:r>
      <w:r>
        <w:rPr>
          <w:rFonts w:asciiTheme="majorHAnsi" w:hAnsiTheme="majorHAnsi" w:cstheme="majorHAnsi"/>
          <w:sz w:val="24"/>
          <w:szCs w:val="24"/>
          <w:lang w:val="cs-CZ"/>
        </w:rPr>
        <w:t xml:space="preserve"> </w:t>
      </w:r>
      <w:r w:rsidR="0034493D">
        <w:rPr>
          <w:rFonts w:asciiTheme="majorHAnsi" w:hAnsiTheme="majorHAnsi" w:cstheme="majorHAnsi"/>
          <w:sz w:val="24"/>
          <w:szCs w:val="24"/>
          <w:lang w:val="cs-CZ"/>
        </w:rPr>
        <w:t xml:space="preserve">mediků </w:t>
      </w:r>
      <w:r>
        <w:rPr>
          <w:rFonts w:asciiTheme="majorHAnsi" w:hAnsiTheme="majorHAnsi" w:cstheme="majorHAnsi"/>
          <w:sz w:val="24"/>
          <w:szCs w:val="24"/>
          <w:lang w:val="cs-CZ"/>
        </w:rPr>
        <w:t>v době pandemie koronaviru</w:t>
      </w:r>
      <w:r w:rsidR="0034493D">
        <w:rPr>
          <w:rFonts w:asciiTheme="majorHAnsi" w:hAnsiTheme="majorHAnsi" w:cstheme="majorHAnsi"/>
          <w:sz w:val="24"/>
          <w:szCs w:val="24"/>
          <w:lang w:val="cs-CZ"/>
        </w:rPr>
        <w:t>, zapojení do spolk</w:t>
      </w:r>
      <w:r w:rsidR="003D310F">
        <w:rPr>
          <w:rFonts w:asciiTheme="majorHAnsi" w:hAnsiTheme="majorHAnsi" w:cstheme="majorHAnsi"/>
          <w:sz w:val="24"/>
          <w:szCs w:val="24"/>
          <w:lang w:val="cs-CZ"/>
        </w:rPr>
        <w:t>ů, např.</w:t>
      </w:r>
      <w:r w:rsidR="00E0463C">
        <w:rPr>
          <w:rFonts w:asciiTheme="majorHAnsi" w:hAnsiTheme="majorHAnsi" w:cstheme="majorHAnsi"/>
          <w:sz w:val="24"/>
          <w:szCs w:val="24"/>
          <w:lang w:val="cs-CZ"/>
        </w:rPr>
        <w:t> Medici na ulici.</w:t>
      </w:r>
      <w:r w:rsidR="00997D47" w:rsidRPr="00EB0940">
        <w:rPr>
          <w:rFonts w:asciiTheme="majorHAnsi" w:hAnsiTheme="majorHAnsi" w:cstheme="majorHAnsi"/>
          <w:sz w:val="24"/>
          <w:szCs w:val="24"/>
          <w:lang w:val="cs-CZ"/>
        </w:rPr>
        <w:t xml:space="preserve"> </w:t>
      </w:r>
      <w:r>
        <w:rPr>
          <w:rFonts w:asciiTheme="majorHAnsi" w:hAnsiTheme="majorHAnsi" w:cstheme="majorHAnsi"/>
          <w:sz w:val="24"/>
          <w:szCs w:val="24"/>
          <w:lang w:val="cs-CZ"/>
        </w:rPr>
        <w:t>Student</w:t>
      </w:r>
      <w:r w:rsidR="00E0463C">
        <w:rPr>
          <w:rFonts w:asciiTheme="majorHAnsi" w:hAnsiTheme="majorHAnsi" w:cstheme="majorHAnsi"/>
          <w:sz w:val="24"/>
          <w:szCs w:val="24"/>
          <w:lang w:val="cs-CZ"/>
        </w:rPr>
        <w:t>/ka</w:t>
      </w:r>
      <w:r>
        <w:rPr>
          <w:rFonts w:asciiTheme="majorHAnsi" w:hAnsiTheme="majorHAnsi" w:cstheme="majorHAnsi"/>
          <w:sz w:val="24"/>
          <w:szCs w:val="24"/>
          <w:lang w:val="cs-CZ"/>
        </w:rPr>
        <w:t xml:space="preserve"> doloží potvrzením s podpisem vedoucího pracoviště</w:t>
      </w:r>
      <w:r w:rsidR="00DA523F">
        <w:rPr>
          <w:rFonts w:asciiTheme="majorHAnsi" w:hAnsiTheme="majorHAnsi" w:cstheme="majorHAnsi"/>
          <w:sz w:val="24"/>
          <w:szCs w:val="24"/>
          <w:lang w:val="cs-CZ"/>
        </w:rPr>
        <w:t xml:space="preserve">, kde také musí být </w:t>
      </w:r>
      <w:r w:rsidR="00E0463C">
        <w:rPr>
          <w:rFonts w:asciiTheme="majorHAnsi" w:hAnsiTheme="majorHAnsi" w:cstheme="majorHAnsi"/>
          <w:sz w:val="24"/>
          <w:szCs w:val="24"/>
          <w:lang w:val="cs-CZ"/>
        </w:rPr>
        <w:t>uvedeno, v jakém období kolik hodin student odpracoval.</w:t>
      </w:r>
      <w:r>
        <w:rPr>
          <w:rFonts w:asciiTheme="majorHAnsi" w:hAnsiTheme="majorHAnsi" w:cstheme="majorHAnsi"/>
          <w:sz w:val="24"/>
          <w:szCs w:val="24"/>
          <w:lang w:val="cs-CZ"/>
        </w:rPr>
        <w:t xml:space="preserve"> </w:t>
      </w:r>
    </w:p>
    <w:p w14:paraId="3C84DF97" w14:textId="77777777" w:rsidR="00AE2A79" w:rsidRPr="00AE2A79" w:rsidRDefault="00EB0940" w:rsidP="00EB0940">
      <w:pPr>
        <w:ind w:left="360"/>
        <w:rPr>
          <w:rFonts w:asciiTheme="majorHAnsi" w:hAnsiTheme="majorHAnsi" w:cstheme="majorHAnsi"/>
          <w:sz w:val="24"/>
          <w:szCs w:val="24"/>
          <w:lang w:val="cs-CZ"/>
        </w:rPr>
      </w:pPr>
      <w:r w:rsidRPr="00AE2A79">
        <w:rPr>
          <w:rFonts w:asciiTheme="majorHAnsi" w:hAnsiTheme="majorHAnsi" w:cstheme="majorHAnsi"/>
          <w:sz w:val="24"/>
          <w:szCs w:val="24"/>
          <w:lang w:val="cs-CZ"/>
        </w:rPr>
        <w:lastRenderedPageBreak/>
        <w:t>P</w:t>
      </w:r>
      <w:r w:rsidR="00263FAD" w:rsidRPr="00AE2A79">
        <w:rPr>
          <w:rFonts w:asciiTheme="majorHAnsi" w:hAnsiTheme="majorHAnsi" w:cstheme="majorHAnsi"/>
          <w:sz w:val="24"/>
          <w:szCs w:val="24"/>
          <w:lang w:val="cs-CZ"/>
        </w:rPr>
        <w:t xml:space="preserve">osuzuje proděkanka pro studium </w:t>
      </w:r>
      <w:r w:rsidR="003540BC" w:rsidRPr="00AE2A79">
        <w:rPr>
          <w:rFonts w:asciiTheme="majorHAnsi" w:hAnsiTheme="majorHAnsi" w:cstheme="majorHAnsi"/>
          <w:sz w:val="24"/>
          <w:szCs w:val="24"/>
          <w:lang w:val="cs-CZ"/>
        </w:rPr>
        <w:t xml:space="preserve">klinických předmětů </w:t>
      </w:r>
      <w:r w:rsidR="00263FAD" w:rsidRPr="00AE2A79">
        <w:rPr>
          <w:rFonts w:asciiTheme="majorHAnsi" w:hAnsiTheme="majorHAnsi" w:cstheme="majorHAnsi"/>
          <w:sz w:val="24"/>
          <w:szCs w:val="24"/>
          <w:lang w:val="cs-CZ"/>
        </w:rPr>
        <w:t>a zahraniční záležitosti</w:t>
      </w:r>
    </w:p>
    <w:p w14:paraId="5EFC4758" w14:textId="55D199D6" w:rsidR="00263FAD" w:rsidRPr="00EB0940" w:rsidRDefault="00263FAD" w:rsidP="00EB0940">
      <w:pPr>
        <w:ind w:left="360"/>
        <w:rPr>
          <w:rFonts w:asciiTheme="majorHAnsi" w:hAnsiTheme="majorHAnsi" w:cstheme="majorHAnsi"/>
          <w:sz w:val="24"/>
          <w:szCs w:val="24"/>
          <w:lang w:val="cs-CZ"/>
        </w:rPr>
      </w:pPr>
      <w:r w:rsidRPr="00AE2A79">
        <w:rPr>
          <w:rFonts w:asciiTheme="majorHAnsi" w:hAnsiTheme="majorHAnsi" w:cstheme="majorHAnsi"/>
          <w:sz w:val="24"/>
          <w:szCs w:val="24"/>
          <w:lang w:val="cs-CZ"/>
        </w:rPr>
        <w:t>(max. 3 body)</w:t>
      </w:r>
      <w:r w:rsidR="00C211E8" w:rsidRPr="00AE2A79">
        <w:rPr>
          <w:rFonts w:asciiTheme="majorHAnsi" w:hAnsiTheme="majorHAnsi" w:cstheme="majorHAnsi"/>
          <w:sz w:val="24"/>
          <w:szCs w:val="24"/>
          <w:lang w:val="cs-CZ"/>
        </w:rPr>
        <w:t>.</w:t>
      </w:r>
      <w:r w:rsidR="0075378B" w:rsidRPr="00AE2A79">
        <w:rPr>
          <w:rFonts w:asciiTheme="majorHAnsi" w:hAnsiTheme="majorHAnsi" w:cstheme="majorHAnsi"/>
          <w:sz w:val="24"/>
          <w:szCs w:val="24"/>
          <w:lang w:val="cs-CZ"/>
        </w:rPr>
        <w:t xml:space="preserve"> 50 hodin hodnoceno za 0</w:t>
      </w:r>
      <w:r w:rsidR="00AE2A79">
        <w:rPr>
          <w:rFonts w:asciiTheme="majorHAnsi" w:hAnsiTheme="majorHAnsi" w:cstheme="majorHAnsi"/>
          <w:sz w:val="24"/>
          <w:szCs w:val="24"/>
          <w:lang w:val="cs-CZ"/>
        </w:rPr>
        <w:t>,</w:t>
      </w:r>
      <w:r w:rsidR="0075378B" w:rsidRPr="00AE2A79">
        <w:rPr>
          <w:rFonts w:asciiTheme="majorHAnsi" w:hAnsiTheme="majorHAnsi" w:cstheme="majorHAnsi"/>
          <w:sz w:val="24"/>
          <w:szCs w:val="24"/>
          <w:lang w:val="cs-CZ"/>
        </w:rPr>
        <w:t>5 bodu.</w:t>
      </w:r>
      <w:r w:rsidR="0075378B">
        <w:rPr>
          <w:rFonts w:asciiTheme="majorHAnsi" w:hAnsiTheme="majorHAnsi" w:cstheme="majorHAnsi"/>
          <w:sz w:val="24"/>
          <w:szCs w:val="24"/>
          <w:lang w:val="cs-CZ"/>
        </w:rPr>
        <w:t xml:space="preserve"> </w:t>
      </w:r>
    </w:p>
    <w:p w14:paraId="19E8E7D6" w14:textId="77777777" w:rsidR="00AC5E1D" w:rsidRPr="00CA72FB" w:rsidRDefault="00AC5E1D">
      <w:pPr>
        <w:rPr>
          <w:rFonts w:asciiTheme="majorHAnsi" w:hAnsiTheme="majorHAnsi" w:cstheme="majorHAnsi"/>
          <w:sz w:val="24"/>
          <w:szCs w:val="24"/>
          <w:lang w:val="cs-CZ"/>
        </w:rPr>
      </w:pPr>
    </w:p>
    <w:p w14:paraId="48C8BD43" w14:textId="1F3826C0" w:rsidR="001B5068" w:rsidRPr="00CA72FB" w:rsidRDefault="009E3D83">
      <w:pPr>
        <w:rPr>
          <w:rFonts w:asciiTheme="majorHAnsi" w:hAnsiTheme="majorHAnsi" w:cstheme="majorHAnsi"/>
          <w:b/>
          <w:bCs/>
          <w:sz w:val="24"/>
          <w:szCs w:val="24"/>
          <w:lang w:val="cs-CZ"/>
        </w:rPr>
      </w:pPr>
      <w:r w:rsidRPr="00CA72FB">
        <w:rPr>
          <w:rFonts w:asciiTheme="majorHAnsi" w:hAnsiTheme="majorHAnsi" w:cstheme="majorHAnsi"/>
          <w:b/>
          <w:bCs/>
          <w:sz w:val="24"/>
          <w:szCs w:val="24"/>
          <w:lang w:val="cs-CZ"/>
        </w:rPr>
        <w:t xml:space="preserve">Celkový výpočet: </w:t>
      </w:r>
    </w:p>
    <w:p w14:paraId="2E71B4D1" w14:textId="277BBE93" w:rsidR="009E3D83" w:rsidRPr="00CA72FB" w:rsidRDefault="009E3D83">
      <w:pPr>
        <w:rPr>
          <w:rFonts w:asciiTheme="majorHAnsi" w:hAnsiTheme="majorHAnsi" w:cstheme="majorHAnsi"/>
          <w:bCs/>
          <w:sz w:val="24"/>
          <w:szCs w:val="24"/>
          <w:lang w:val="cs-CZ"/>
        </w:rPr>
      </w:pPr>
      <w:r w:rsidRPr="00CA72FB">
        <w:rPr>
          <w:rFonts w:asciiTheme="majorHAnsi" w:hAnsiTheme="majorHAnsi" w:cstheme="majorHAnsi"/>
          <w:bCs/>
          <w:sz w:val="24"/>
          <w:szCs w:val="24"/>
          <w:lang w:val="cs-CZ"/>
        </w:rPr>
        <w:t>Maximální verze:</w:t>
      </w:r>
    </w:p>
    <w:p w14:paraId="3E623EE0" w14:textId="244F598C" w:rsidR="009E3D83" w:rsidRPr="00CA72FB" w:rsidRDefault="009E3D83">
      <w:pPr>
        <w:rPr>
          <w:rFonts w:asciiTheme="majorHAnsi" w:hAnsiTheme="majorHAnsi" w:cstheme="majorHAnsi"/>
          <w:bCs/>
          <w:sz w:val="24"/>
          <w:szCs w:val="24"/>
          <w:lang w:val="cs-CZ"/>
        </w:rPr>
      </w:pPr>
      <w:r w:rsidRPr="00CA72FB">
        <w:rPr>
          <w:rFonts w:asciiTheme="majorHAnsi" w:hAnsiTheme="majorHAnsi" w:cstheme="majorHAnsi"/>
          <w:bCs/>
          <w:sz w:val="24"/>
          <w:szCs w:val="24"/>
          <w:lang w:val="cs-CZ"/>
        </w:rPr>
        <w:t xml:space="preserve">Prospěch 50 </w:t>
      </w:r>
      <w:r w:rsidR="004B45B3" w:rsidRPr="00CA72FB">
        <w:rPr>
          <w:rFonts w:asciiTheme="majorHAnsi" w:hAnsiTheme="majorHAnsi" w:cstheme="majorHAnsi"/>
          <w:bCs/>
          <w:sz w:val="24"/>
          <w:szCs w:val="24"/>
          <w:lang w:val="cs-CZ"/>
        </w:rPr>
        <w:t>bodů +  jazyk</w:t>
      </w:r>
      <w:r w:rsidRPr="00CA72FB">
        <w:rPr>
          <w:rFonts w:asciiTheme="majorHAnsi" w:hAnsiTheme="majorHAnsi" w:cstheme="majorHAnsi"/>
          <w:bCs/>
          <w:sz w:val="24"/>
          <w:szCs w:val="24"/>
          <w:lang w:val="cs-CZ"/>
        </w:rPr>
        <w:t xml:space="preserve"> 25 bodů</w:t>
      </w:r>
      <w:r w:rsidR="004B45B3" w:rsidRPr="00CA72FB">
        <w:rPr>
          <w:rFonts w:asciiTheme="majorHAnsi" w:hAnsiTheme="majorHAnsi" w:cstheme="majorHAnsi"/>
          <w:bCs/>
          <w:sz w:val="24"/>
          <w:szCs w:val="24"/>
          <w:lang w:val="cs-CZ"/>
        </w:rPr>
        <w:t xml:space="preserve"> </w:t>
      </w:r>
      <w:r w:rsidRPr="00CA72FB">
        <w:rPr>
          <w:rFonts w:asciiTheme="majorHAnsi" w:hAnsiTheme="majorHAnsi" w:cstheme="majorHAnsi"/>
          <w:bCs/>
          <w:sz w:val="24"/>
          <w:szCs w:val="24"/>
          <w:lang w:val="cs-CZ"/>
        </w:rPr>
        <w:t>+ extrakurikulární aktivity 2</w:t>
      </w:r>
      <w:r w:rsidR="00475DF6" w:rsidRPr="00CA72FB">
        <w:rPr>
          <w:rFonts w:asciiTheme="majorHAnsi" w:hAnsiTheme="majorHAnsi" w:cstheme="majorHAnsi"/>
          <w:bCs/>
          <w:sz w:val="24"/>
          <w:szCs w:val="24"/>
          <w:lang w:val="cs-CZ"/>
        </w:rPr>
        <w:t>5</w:t>
      </w:r>
      <w:r w:rsidRPr="00CA72FB">
        <w:rPr>
          <w:rFonts w:asciiTheme="majorHAnsi" w:hAnsiTheme="majorHAnsi" w:cstheme="majorHAnsi"/>
          <w:bCs/>
          <w:sz w:val="24"/>
          <w:szCs w:val="24"/>
          <w:lang w:val="cs-CZ"/>
        </w:rPr>
        <w:t xml:space="preserve"> bodů</w:t>
      </w:r>
      <w:r w:rsidR="004B45B3" w:rsidRPr="00CA72FB">
        <w:rPr>
          <w:rFonts w:asciiTheme="majorHAnsi" w:hAnsiTheme="majorHAnsi" w:cstheme="majorHAnsi"/>
          <w:bCs/>
          <w:sz w:val="24"/>
          <w:szCs w:val="24"/>
          <w:lang w:val="cs-CZ"/>
        </w:rPr>
        <w:t xml:space="preserve"> </w:t>
      </w:r>
      <w:r w:rsidRPr="00CA72FB">
        <w:rPr>
          <w:rFonts w:asciiTheme="majorHAnsi" w:hAnsiTheme="majorHAnsi" w:cstheme="majorHAnsi"/>
          <w:bCs/>
          <w:sz w:val="24"/>
          <w:szCs w:val="24"/>
          <w:lang w:val="cs-CZ"/>
        </w:rPr>
        <w:t xml:space="preserve">+ hodnocení studijního záměru 5 bodů, </w:t>
      </w:r>
      <w:r w:rsidR="00E0463C" w:rsidRPr="00CA72FB">
        <w:rPr>
          <w:rFonts w:asciiTheme="majorHAnsi" w:hAnsiTheme="majorHAnsi" w:cstheme="majorHAnsi"/>
          <w:bCs/>
          <w:sz w:val="24"/>
          <w:szCs w:val="24"/>
          <w:lang w:val="cs-CZ"/>
        </w:rPr>
        <w:t>tj. max.</w:t>
      </w:r>
      <w:r w:rsidRPr="00CA72FB">
        <w:rPr>
          <w:rFonts w:asciiTheme="majorHAnsi" w:hAnsiTheme="majorHAnsi" w:cstheme="majorHAnsi"/>
          <w:bCs/>
          <w:sz w:val="24"/>
          <w:szCs w:val="24"/>
          <w:lang w:val="cs-CZ"/>
        </w:rPr>
        <w:t xml:space="preserve"> 1</w:t>
      </w:r>
      <w:r w:rsidR="00475DF6" w:rsidRPr="00CA72FB">
        <w:rPr>
          <w:rFonts w:asciiTheme="majorHAnsi" w:hAnsiTheme="majorHAnsi" w:cstheme="majorHAnsi"/>
          <w:bCs/>
          <w:sz w:val="24"/>
          <w:szCs w:val="24"/>
          <w:lang w:val="cs-CZ"/>
        </w:rPr>
        <w:t>05</w:t>
      </w:r>
      <w:r w:rsidRPr="00CA72FB">
        <w:rPr>
          <w:rFonts w:asciiTheme="majorHAnsi" w:hAnsiTheme="majorHAnsi" w:cstheme="majorHAnsi"/>
          <w:bCs/>
          <w:sz w:val="24"/>
          <w:szCs w:val="24"/>
          <w:lang w:val="cs-CZ"/>
        </w:rPr>
        <w:t xml:space="preserve"> bodů</w:t>
      </w:r>
    </w:p>
    <w:p w14:paraId="1F0B3CC3" w14:textId="04290AD5" w:rsidR="00992FE2" w:rsidRDefault="00992FE2">
      <w:pPr>
        <w:rPr>
          <w:rFonts w:asciiTheme="majorHAnsi" w:hAnsiTheme="majorHAnsi" w:cstheme="majorHAnsi"/>
          <w:bCs/>
          <w:sz w:val="24"/>
          <w:szCs w:val="24"/>
          <w:lang w:val="cs-CZ"/>
        </w:rPr>
      </w:pPr>
    </w:p>
    <w:p w14:paraId="35914EA4" w14:textId="77777777" w:rsidR="00AE2A79" w:rsidRPr="00CA72FB" w:rsidRDefault="00AE2A79">
      <w:pPr>
        <w:rPr>
          <w:rFonts w:asciiTheme="majorHAnsi" w:hAnsiTheme="majorHAnsi" w:cstheme="majorHAnsi"/>
          <w:bCs/>
          <w:sz w:val="24"/>
          <w:szCs w:val="24"/>
          <w:lang w:val="cs-CZ"/>
        </w:rPr>
      </w:pPr>
    </w:p>
    <w:p w14:paraId="40B27C34" w14:textId="78E42E5D" w:rsidR="006C17B8" w:rsidRPr="00CA72FB" w:rsidRDefault="00990AF3">
      <w:pPr>
        <w:rPr>
          <w:rFonts w:asciiTheme="majorHAnsi" w:hAnsiTheme="majorHAnsi" w:cstheme="majorHAnsi"/>
          <w:b/>
          <w:bCs/>
          <w:sz w:val="24"/>
          <w:szCs w:val="24"/>
          <w:lang w:val="cs-CZ"/>
        </w:rPr>
      </w:pPr>
      <w:r w:rsidRPr="00CA72FB">
        <w:rPr>
          <w:rFonts w:asciiTheme="majorHAnsi" w:hAnsiTheme="majorHAnsi" w:cstheme="majorHAnsi"/>
          <w:b/>
          <w:bCs/>
          <w:sz w:val="24"/>
          <w:szCs w:val="24"/>
          <w:lang w:val="cs-CZ"/>
        </w:rPr>
        <w:t>T</w:t>
      </w:r>
      <w:r w:rsidR="00074CA6" w:rsidRPr="00CA72FB">
        <w:rPr>
          <w:rFonts w:asciiTheme="majorHAnsi" w:hAnsiTheme="majorHAnsi" w:cstheme="majorHAnsi"/>
          <w:b/>
          <w:bCs/>
          <w:sz w:val="24"/>
          <w:szCs w:val="24"/>
          <w:lang w:val="cs-CZ"/>
        </w:rPr>
        <w:t>abulk</w:t>
      </w:r>
      <w:r w:rsidRPr="00CA72FB">
        <w:rPr>
          <w:rFonts w:asciiTheme="majorHAnsi" w:hAnsiTheme="majorHAnsi" w:cstheme="majorHAnsi"/>
          <w:b/>
          <w:bCs/>
          <w:sz w:val="24"/>
          <w:szCs w:val="24"/>
          <w:lang w:val="cs-CZ"/>
        </w:rPr>
        <w:t>a</w:t>
      </w:r>
      <w:r w:rsidR="00074CA6" w:rsidRPr="00CA72FB">
        <w:rPr>
          <w:rFonts w:asciiTheme="majorHAnsi" w:hAnsiTheme="majorHAnsi" w:cstheme="majorHAnsi"/>
          <w:b/>
          <w:bCs/>
          <w:sz w:val="24"/>
          <w:szCs w:val="24"/>
          <w:lang w:val="cs-CZ"/>
        </w:rPr>
        <w:t xml:space="preserve"> pro výpočet bodů dle </w:t>
      </w:r>
      <w:r w:rsidRPr="00CA72FB">
        <w:rPr>
          <w:rFonts w:asciiTheme="majorHAnsi" w:hAnsiTheme="majorHAnsi" w:cstheme="majorHAnsi"/>
          <w:b/>
          <w:bCs/>
          <w:sz w:val="24"/>
          <w:szCs w:val="24"/>
          <w:lang w:val="cs-CZ"/>
        </w:rPr>
        <w:t xml:space="preserve">průměrného </w:t>
      </w:r>
      <w:r w:rsidR="00074CA6" w:rsidRPr="00CA72FB">
        <w:rPr>
          <w:rFonts w:asciiTheme="majorHAnsi" w:hAnsiTheme="majorHAnsi" w:cstheme="majorHAnsi"/>
          <w:b/>
          <w:bCs/>
          <w:sz w:val="24"/>
          <w:szCs w:val="24"/>
          <w:lang w:val="cs-CZ"/>
        </w:rPr>
        <w:t>prospěchu</w:t>
      </w:r>
      <w:r w:rsidR="00D15686" w:rsidRPr="00CA72FB">
        <w:rPr>
          <w:rFonts w:asciiTheme="majorHAnsi" w:hAnsiTheme="majorHAnsi" w:cstheme="majorHAnsi"/>
          <w:sz w:val="24"/>
          <w:szCs w:val="24"/>
          <w:lang w:val="cs-CZ"/>
        </w:rPr>
        <w:t xml:space="preserve"> za všechny dokončené ročníky studia v době podání </w:t>
      </w:r>
      <w:r w:rsidR="00ED184C" w:rsidRPr="00CA72FB">
        <w:rPr>
          <w:rFonts w:asciiTheme="majorHAnsi" w:hAnsiTheme="majorHAnsi" w:cstheme="majorHAnsi"/>
          <w:sz w:val="24"/>
          <w:szCs w:val="24"/>
          <w:lang w:val="cs-CZ"/>
        </w:rPr>
        <w:t>žádosti</w:t>
      </w:r>
      <w:r w:rsidR="00ED184C" w:rsidRPr="00CA72FB">
        <w:rPr>
          <w:rFonts w:asciiTheme="majorHAnsi" w:hAnsiTheme="majorHAnsi" w:cstheme="majorHAnsi"/>
          <w:b/>
          <w:bCs/>
          <w:sz w:val="24"/>
          <w:szCs w:val="24"/>
          <w:lang w:val="cs-CZ"/>
        </w:rPr>
        <w:t>:</w:t>
      </w:r>
    </w:p>
    <w:tbl>
      <w:tblPr>
        <w:tblStyle w:val="Svtltabulkasmkou1"/>
        <w:tblpPr w:leftFromText="180" w:rightFromText="180" w:vertAnchor="text" w:horzAnchor="margin" w:tblpY="499"/>
        <w:tblW w:w="0" w:type="auto"/>
        <w:tblLook w:val="04A0" w:firstRow="1" w:lastRow="0" w:firstColumn="1" w:lastColumn="0" w:noHBand="0" w:noVBand="1"/>
      </w:tblPr>
      <w:tblGrid>
        <w:gridCol w:w="1501"/>
        <w:gridCol w:w="889"/>
        <w:gridCol w:w="1440"/>
        <w:gridCol w:w="864"/>
      </w:tblGrid>
      <w:tr w:rsidR="00791A56" w:rsidRPr="00B21DEC" w14:paraId="0F540E2B" w14:textId="77777777" w:rsidTr="00AC5E1D">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501" w:type="dxa"/>
          </w:tcPr>
          <w:p w14:paraId="2EA0744B" w14:textId="77777777" w:rsidR="00AC5E1D" w:rsidRPr="00B21DEC" w:rsidRDefault="00AC5E1D" w:rsidP="00AC5E1D">
            <w:pPr>
              <w:rPr>
                <w:rFonts w:asciiTheme="majorHAnsi" w:hAnsiTheme="majorHAnsi" w:cstheme="majorHAnsi"/>
                <w:sz w:val="24"/>
                <w:szCs w:val="24"/>
                <w:lang w:val="cs-CZ"/>
              </w:rPr>
            </w:pPr>
            <w:r w:rsidRPr="00B21DEC">
              <w:rPr>
                <w:rFonts w:asciiTheme="majorHAnsi" w:hAnsiTheme="majorHAnsi" w:cstheme="majorHAnsi"/>
                <w:sz w:val="24"/>
                <w:szCs w:val="24"/>
                <w:lang w:val="cs-CZ"/>
              </w:rPr>
              <w:t>Průměr</w:t>
            </w:r>
          </w:p>
        </w:tc>
        <w:tc>
          <w:tcPr>
            <w:tcW w:w="889" w:type="dxa"/>
          </w:tcPr>
          <w:p w14:paraId="5C9A3949" w14:textId="77777777" w:rsidR="00AC5E1D" w:rsidRPr="00B21DEC" w:rsidRDefault="00AC5E1D" w:rsidP="00AC5E1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Body</w:t>
            </w:r>
          </w:p>
        </w:tc>
        <w:tc>
          <w:tcPr>
            <w:tcW w:w="1440" w:type="dxa"/>
          </w:tcPr>
          <w:p w14:paraId="23948FC5" w14:textId="77777777" w:rsidR="00AC5E1D" w:rsidRPr="00B21DEC" w:rsidRDefault="00AC5E1D" w:rsidP="00AC5E1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Průměr</w:t>
            </w:r>
          </w:p>
        </w:tc>
        <w:tc>
          <w:tcPr>
            <w:tcW w:w="864" w:type="dxa"/>
          </w:tcPr>
          <w:p w14:paraId="155C41C6" w14:textId="77777777" w:rsidR="00AC5E1D" w:rsidRPr="00B21DEC" w:rsidRDefault="00AC5E1D" w:rsidP="00AC5E1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body</w:t>
            </w:r>
          </w:p>
        </w:tc>
      </w:tr>
      <w:tr w:rsidR="00791A56" w:rsidRPr="00B21DEC" w14:paraId="38D4F21D" w14:textId="77777777" w:rsidTr="00AC5E1D">
        <w:trPr>
          <w:trHeight w:val="359"/>
        </w:trPr>
        <w:tc>
          <w:tcPr>
            <w:cnfStyle w:val="001000000000" w:firstRow="0" w:lastRow="0" w:firstColumn="1" w:lastColumn="0" w:oddVBand="0" w:evenVBand="0" w:oddHBand="0" w:evenHBand="0" w:firstRowFirstColumn="0" w:firstRowLastColumn="0" w:lastRowFirstColumn="0" w:lastRowLastColumn="0"/>
            <w:tcW w:w="1501" w:type="dxa"/>
          </w:tcPr>
          <w:p w14:paraId="26B034CE" w14:textId="77777777" w:rsidR="00AC5E1D" w:rsidRPr="00B21DEC" w:rsidRDefault="00AC5E1D" w:rsidP="00AC5E1D">
            <w:pPr>
              <w:rPr>
                <w:rFonts w:asciiTheme="majorHAnsi" w:hAnsiTheme="majorHAnsi" w:cstheme="majorHAnsi"/>
                <w:b w:val="0"/>
                <w:bCs w:val="0"/>
                <w:sz w:val="24"/>
                <w:szCs w:val="24"/>
                <w:lang w:val="cs-CZ"/>
              </w:rPr>
            </w:pPr>
            <w:r w:rsidRPr="00B21DEC">
              <w:rPr>
                <w:rFonts w:asciiTheme="majorHAnsi" w:hAnsiTheme="majorHAnsi" w:cstheme="majorHAnsi"/>
                <w:b w:val="0"/>
                <w:bCs w:val="0"/>
                <w:sz w:val="24"/>
                <w:szCs w:val="24"/>
                <w:lang w:val="cs-CZ"/>
              </w:rPr>
              <w:t>1,00 – 1,10</w:t>
            </w:r>
          </w:p>
        </w:tc>
        <w:tc>
          <w:tcPr>
            <w:tcW w:w="889" w:type="dxa"/>
          </w:tcPr>
          <w:p w14:paraId="50E68A9E"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50</w:t>
            </w:r>
          </w:p>
        </w:tc>
        <w:tc>
          <w:tcPr>
            <w:tcW w:w="1440" w:type="dxa"/>
          </w:tcPr>
          <w:p w14:paraId="3760A9B0"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2,51 – 2,60</w:t>
            </w:r>
          </w:p>
        </w:tc>
        <w:tc>
          <w:tcPr>
            <w:tcW w:w="864" w:type="dxa"/>
          </w:tcPr>
          <w:p w14:paraId="125A9A0F" w14:textId="4F00C8F7" w:rsidR="00AC5E1D" w:rsidRPr="00B21DEC" w:rsidRDefault="009C2E12"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14</w:t>
            </w:r>
          </w:p>
        </w:tc>
      </w:tr>
      <w:tr w:rsidR="00791A56" w:rsidRPr="00B21DEC" w14:paraId="5EF5EFF2" w14:textId="77777777" w:rsidTr="00AC5E1D">
        <w:trPr>
          <w:trHeight w:val="315"/>
        </w:trPr>
        <w:tc>
          <w:tcPr>
            <w:cnfStyle w:val="001000000000" w:firstRow="0" w:lastRow="0" w:firstColumn="1" w:lastColumn="0" w:oddVBand="0" w:evenVBand="0" w:oddHBand="0" w:evenHBand="0" w:firstRowFirstColumn="0" w:firstRowLastColumn="0" w:lastRowFirstColumn="0" w:lastRowLastColumn="0"/>
            <w:tcW w:w="1501" w:type="dxa"/>
          </w:tcPr>
          <w:p w14:paraId="5C591302" w14:textId="77777777" w:rsidR="00AC5E1D" w:rsidRPr="00B21DEC" w:rsidRDefault="00AC5E1D" w:rsidP="00AC5E1D">
            <w:pPr>
              <w:rPr>
                <w:rFonts w:asciiTheme="majorHAnsi" w:hAnsiTheme="majorHAnsi" w:cstheme="majorHAnsi"/>
                <w:b w:val="0"/>
                <w:bCs w:val="0"/>
                <w:sz w:val="24"/>
                <w:szCs w:val="24"/>
                <w:lang w:val="cs-CZ"/>
              </w:rPr>
            </w:pPr>
            <w:r w:rsidRPr="00B21DEC">
              <w:rPr>
                <w:rFonts w:asciiTheme="majorHAnsi" w:hAnsiTheme="majorHAnsi" w:cstheme="majorHAnsi"/>
                <w:b w:val="0"/>
                <w:bCs w:val="0"/>
                <w:sz w:val="24"/>
                <w:szCs w:val="24"/>
                <w:lang w:val="cs-CZ"/>
              </w:rPr>
              <w:t>1,11 – 1,20</w:t>
            </w:r>
          </w:p>
        </w:tc>
        <w:tc>
          <w:tcPr>
            <w:tcW w:w="889" w:type="dxa"/>
          </w:tcPr>
          <w:p w14:paraId="603B10B6"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48</w:t>
            </w:r>
          </w:p>
        </w:tc>
        <w:tc>
          <w:tcPr>
            <w:tcW w:w="1440" w:type="dxa"/>
          </w:tcPr>
          <w:p w14:paraId="54FCFFEA"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2,61 – 2,70</w:t>
            </w:r>
          </w:p>
        </w:tc>
        <w:tc>
          <w:tcPr>
            <w:tcW w:w="864" w:type="dxa"/>
          </w:tcPr>
          <w:p w14:paraId="08F2A022" w14:textId="0A924DAA"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1</w:t>
            </w:r>
            <w:r w:rsidR="009C2E12" w:rsidRPr="00B21DEC">
              <w:rPr>
                <w:rFonts w:asciiTheme="majorHAnsi" w:hAnsiTheme="majorHAnsi" w:cstheme="majorHAnsi"/>
                <w:sz w:val="24"/>
                <w:szCs w:val="24"/>
                <w:lang w:val="cs-CZ"/>
              </w:rPr>
              <w:t>2</w:t>
            </w:r>
          </w:p>
        </w:tc>
      </w:tr>
      <w:tr w:rsidR="00791A56" w:rsidRPr="00B21DEC" w14:paraId="0C475821" w14:textId="77777777" w:rsidTr="00AC5E1D">
        <w:trPr>
          <w:trHeight w:val="393"/>
        </w:trPr>
        <w:tc>
          <w:tcPr>
            <w:cnfStyle w:val="001000000000" w:firstRow="0" w:lastRow="0" w:firstColumn="1" w:lastColumn="0" w:oddVBand="0" w:evenVBand="0" w:oddHBand="0" w:evenHBand="0" w:firstRowFirstColumn="0" w:firstRowLastColumn="0" w:lastRowFirstColumn="0" w:lastRowLastColumn="0"/>
            <w:tcW w:w="1501" w:type="dxa"/>
          </w:tcPr>
          <w:p w14:paraId="1C030E94" w14:textId="77777777" w:rsidR="00AC5E1D" w:rsidRPr="00B21DEC" w:rsidRDefault="00AC5E1D" w:rsidP="00AC5E1D">
            <w:pPr>
              <w:rPr>
                <w:rFonts w:asciiTheme="majorHAnsi" w:hAnsiTheme="majorHAnsi" w:cstheme="majorHAnsi"/>
                <w:b w:val="0"/>
                <w:bCs w:val="0"/>
                <w:sz w:val="24"/>
                <w:szCs w:val="24"/>
                <w:lang w:val="cs-CZ"/>
              </w:rPr>
            </w:pPr>
            <w:r w:rsidRPr="00B21DEC">
              <w:rPr>
                <w:rFonts w:asciiTheme="majorHAnsi" w:hAnsiTheme="majorHAnsi" w:cstheme="majorHAnsi"/>
                <w:b w:val="0"/>
                <w:bCs w:val="0"/>
                <w:sz w:val="24"/>
                <w:szCs w:val="24"/>
                <w:lang w:val="cs-CZ"/>
              </w:rPr>
              <w:t>1,21 – 1,30</w:t>
            </w:r>
          </w:p>
        </w:tc>
        <w:tc>
          <w:tcPr>
            <w:tcW w:w="889" w:type="dxa"/>
          </w:tcPr>
          <w:p w14:paraId="3C52FA50"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46</w:t>
            </w:r>
          </w:p>
        </w:tc>
        <w:tc>
          <w:tcPr>
            <w:tcW w:w="1440" w:type="dxa"/>
          </w:tcPr>
          <w:p w14:paraId="5659B1E4"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2,71 – 2,80</w:t>
            </w:r>
          </w:p>
        </w:tc>
        <w:tc>
          <w:tcPr>
            <w:tcW w:w="864" w:type="dxa"/>
          </w:tcPr>
          <w:p w14:paraId="4A0A6812" w14:textId="1E52BFED" w:rsidR="00AC5E1D" w:rsidRPr="00B21DEC" w:rsidRDefault="009C2E12"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10</w:t>
            </w:r>
          </w:p>
        </w:tc>
      </w:tr>
      <w:tr w:rsidR="00791A56" w:rsidRPr="00B21DEC" w14:paraId="3C436021" w14:textId="77777777" w:rsidTr="00AC5E1D">
        <w:trPr>
          <w:trHeight w:val="343"/>
        </w:trPr>
        <w:tc>
          <w:tcPr>
            <w:cnfStyle w:val="001000000000" w:firstRow="0" w:lastRow="0" w:firstColumn="1" w:lastColumn="0" w:oddVBand="0" w:evenVBand="0" w:oddHBand="0" w:evenHBand="0" w:firstRowFirstColumn="0" w:firstRowLastColumn="0" w:lastRowFirstColumn="0" w:lastRowLastColumn="0"/>
            <w:tcW w:w="1501" w:type="dxa"/>
          </w:tcPr>
          <w:p w14:paraId="280C9872" w14:textId="77777777" w:rsidR="00AC5E1D" w:rsidRPr="00B21DEC" w:rsidRDefault="00AC5E1D" w:rsidP="00AC5E1D">
            <w:pPr>
              <w:rPr>
                <w:rFonts w:asciiTheme="majorHAnsi" w:hAnsiTheme="majorHAnsi" w:cstheme="majorHAnsi"/>
                <w:b w:val="0"/>
                <w:bCs w:val="0"/>
                <w:sz w:val="24"/>
                <w:szCs w:val="24"/>
                <w:lang w:val="cs-CZ"/>
              </w:rPr>
            </w:pPr>
            <w:r w:rsidRPr="00B21DEC">
              <w:rPr>
                <w:rFonts w:asciiTheme="majorHAnsi" w:hAnsiTheme="majorHAnsi" w:cstheme="majorHAnsi"/>
                <w:b w:val="0"/>
                <w:bCs w:val="0"/>
                <w:sz w:val="24"/>
                <w:szCs w:val="24"/>
                <w:lang w:val="cs-CZ"/>
              </w:rPr>
              <w:t>1,31 – 1,40</w:t>
            </w:r>
          </w:p>
        </w:tc>
        <w:tc>
          <w:tcPr>
            <w:tcW w:w="889" w:type="dxa"/>
          </w:tcPr>
          <w:p w14:paraId="06411892"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44</w:t>
            </w:r>
          </w:p>
        </w:tc>
        <w:tc>
          <w:tcPr>
            <w:tcW w:w="1440" w:type="dxa"/>
          </w:tcPr>
          <w:p w14:paraId="0A5853A3"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2,81 – 2,90</w:t>
            </w:r>
          </w:p>
        </w:tc>
        <w:tc>
          <w:tcPr>
            <w:tcW w:w="864" w:type="dxa"/>
          </w:tcPr>
          <w:p w14:paraId="798D4956" w14:textId="113D2856" w:rsidR="00AC5E1D" w:rsidRPr="00B21DEC" w:rsidRDefault="009C2E12"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8</w:t>
            </w:r>
          </w:p>
        </w:tc>
      </w:tr>
      <w:tr w:rsidR="00791A56" w:rsidRPr="00B21DEC" w14:paraId="10292FB7" w14:textId="77777777" w:rsidTr="00AC5E1D">
        <w:trPr>
          <w:trHeight w:val="329"/>
        </w:trPr>
        <w:tc>
          <w:tcPr>
            <w:cnfStyle w:val="001000000000" w:firstRow="0" w:lastRow="0" w:firstColumn="1" w:lastColumn="0" w:oddVBand="0" w:evenVBand="0" w:oddHBand="0" w:evenHBand="0" w:firstRowFirstColumn="0" w:firstRowLastColumn="0" w:lastRowFirstColumn="0" w:lastRowLastColumn="0"/>
            <w:tcW w:w="1501" w:type="dxa"/>
          </w:tcPr>
          <w:p w14:paraId="7FCB9D70" w14:textId="77777777" w:rsidR="00AC5E1D" w:rsidRPr="00B21DEC" w:rsidRDefault="00AC5E1D" w:rsidP="00AC5E1D">
            <w:pPr>
              <w:rPr>
                <w:rFonts w:asciiTheme="majorHAnsi" w:hAnsiTheme="majorHAnsi" w:cstheme="majorHAnsi"/>
                <w:b w:val="0"/>
                <w:bCs w:val="0"/>
                <w:sz w:val="24"/>
                <w:szCs w:val="24"/>
                <w:lang w:val="cs-CZ"/>
              </w:rPr>
            </w:pPr>
            <w:r w:rsidRPr="00B21DEC">
              <w:rPr>
                <w:rFonts w:asciiTheme="majorHAnsi" w:hAnsiTheme="majorHAnsi" w:cstheme="majorHAnsi"/>
                <w:b w:val="0"/>
                <w:bCs w:val="0"/>
                <w:sz w:val="24"/>
                <w:szCs w:val="24"/>
                <w:lang w:val="cs-CZ"/>
              </w:rPr>
              <w:t>1,41 – 1,50</w:t>
            </w:r>
          </w:p>
        </w:tc>
        <w:tc>
          <w:tcPr>
            <w:tcW w:w="889" w:type="dxa"/>
          </w:tcPr>
          <w:p w14:paraId="4163CE85"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42</w:t>
            </w:r>
          </w:p>
        </w:tc>
        <w:tc>
          <w:tcPr>
            <w:tcW w:w="1440" w:type="dxa"/>
          </w:tcPr>
          <w:p w14:paraId="2CF68F79"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2,91 – 3,00</w:t>
            </w:r>
          </w:p>
        </w:tc>
        <w:tc>
          <w:tcPr>
            <w:tcW w:w="864" w:type="dxa"/>
          </w:tcPr>
          <w:p w14:paraId="09EACF8E" w14:textId="14B1DDBB" w:rsidR="00AC5E1D" w:rsidRPr="00B21DEC" w:rsidRDefault="009C2E12"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7</w:t>
            </w:r>
          </w:p>
        </w:tc>
      </w:tr>
      <w:tr w:rsidR="00791A56" w:rsidRPr="00B21DEC" w14:paraId="28F919C3" w14:textId="77777777" w:rsidTr="00AC5E1D">
        <w:trPr>
          <w:trHeight w:val="468"/>
        </w:trPr>
        <w:tc>
          <w:tcPr>
            <w:cnfStyle w:val="001000000000" w:firstRow="0" w:lastRow="0" w:firstColumn="1" w:lastColumn="0" w:oddVBand="0" w:evenVBand="0" w:oddHBand="0" w:evenHBand="0" w:firstRowFirstColumn="0" w:firstRowLastColumn="0" w:lastRowFirstColumn="0" w:lastRowLastColumn="0"/>
            <w:tcW w:w="1501" w:type="dxa"/>
          </w:tcPr>
          <w:p w14:paraId="17182AA4" w14:textId="77777777" w:rsidR="00AC5E1D" w:rsidRPr="00B21DEC" w:rsidRDefault="00AC5E1D" w:rsidP="00AC5E1D">
            <w:pPr>
              <w:rPr>
                <w:rFonts w:asciiTheme="majorHAnsi" w:hAnsiTheme="majorHAnsi" w:cstheme="majorHAnsi"/>
                <w:b w:val="0"/>
                <w:bCs w:val="0"/>
                <w:sz w:val="24"/>
                <w:szCs w:val="24"/>
                <w:lang w:val="cs-CZ"/>
              </w:rPr>
            </w:pPr>
            <w:r w:rsidRPr="00B21DEC">
              <w:rPr>
                <w:rFonts w:asciiTheme="majorHAnsi" w:hAnsiTheme="majorHAnsi" w:cstheme="majorHAnsi"/>
                <w:b w:val="0"/>
                <w:bCs w:val="0"/>
                <w:sz w:val="24"/>
                <w:szCs w:val="24"/>
                <w:lang w:val="cs-CZ"/>
              </w:rPr>
              <w:t>1,51 – 1,60</w:t>
            </w:r>
          </w:p>
        </w:tc>
        <w:tc>
          <w:tcPr>
            <w:tcW w:w="889" w:type="dxa"/>
          </w:tcPr>
          <w:p w14:paraId="1528A109"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40</w:t>
            </w:r>
          </w:p>
        </w:tc>
        <w:tc>
          <w:tcPr>
            <w:tcW w:w="1440" w:type="dxa"/>
          </w:tcPr>
          <w:p w14:paraId="52B6865F"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3,01 – 3,10</w:t>
            </w:r>
          </w:p>
        </w:tc>
        <w:tc>
          <w:tcPr>
            <w:tcW w:w="864" w:type="dxa"/>
          </w:tcPr>
          <w:p w14:paraId="3F4DDBE1" w14:textId="2A3DDA73" w:rsidR="00AC5E1D" w:rsidRPr="00B21DEC" w:rsidRDefault="009C2E12"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6</w:t>
            </w:r>
          </w:p>
        </w:tc>
      </w:tr>
      <w:tr w:rsidR="00791A56" w:rsidRPr="00B21DEC" w14:paraId="18B9B930" w14:textId="77777777" w:rsidTr="00AC5E1D">
        <w:trPr>
          <w:trHeight w:val="468"/>
        </w:trPr>
        <w:tc>
          <w:tcPr>
            <w:cnfStyle w:val="001000000000" w:firstRow="0" w:lastRow="0" w:firstColumn="1" w:lastColumn="0" w:oddVBand="0" w:evenVBand="0" w:oddHBand="0" w:evenHBand="0" w:firstRowFirstColumn="0" w:firstRowLastColumn="0" w:lastRowFirstColumn="0" w:lastRowLastColumn="0"/>
            <w:tcW w:w="1501" w:type="dxa"/>
          </w:tcPr>
          <w:p w14:paraId="775E0B34" w14:textId="77777777" w:rsidR="00AC5E1D" w:rsidRPr="00B21DEC" w:rsidRDefault="00AC5E1D" w:rsidP="00AC5E1D">
            <w:pPr>
              <w:rPr>
                <w:rFonts w:asciiTheme="majorHAnsi" w:hAnsiTheme="majorHAnsi" w:cstheme="majorHAnsi"/>
                <w:b w:val="0"/>
                <w:bCs w:val="0"/>
                <w:sz w:val="24"/>
                <w:szCs w:val="24"/>
                <w:lang w:val="cs-CZ"/>
              </w:rPr>
            </w:pPr>
            <w:r w:rsidRPr="00B21DEC">
              <w:rPr>
                <w:rFonts w:asciiTheme="majorHAnsi" w:hAnsiTheme="majorHAnsi" w:cstheme="majorHAnsi"/>
                <w:b w:val="0"/>
                <w:bCs w:val="0"/>
                <w:sz w:val="24"/>
                <w:szCs w:val="24"/>
                <w:lang w:val="cs-CZ"/>
              </w:rPr>
              <w:t>1,61 – 1,70</w:t>
            </w:r>
          </w:p>
        </w:tc>
        <w:tc>
          <w:tcPr>
            <w:tcW w:w="889" w:type="dxa"/>
          </w:tcPr>
          <w:p w14:paraId="6DE0C106"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38</w:t>
            </w:r>
          </w:p>
        </w:tc>
        <w:tc>
          <w:tcPr>
            <w:tcW w:w="1440" w:type="dxa"/>
          </w:tcPr>
          <w:p w14:paraId="6259FC30"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3,11 – 3,20</w:t>
            </w:r>
          </w:p>
        </w:tc>
        <w:tc>
          <w:tcPr>
            <w:tcW w:w="864" w:type="dxa"/>
          </w:tcPr>
          <w:p w14:paraId="312CA4C4" w14:textId="484FBC1E" w:rsidR="00AC5E1D" w:rsidRPr="00B21DEC" w:rsidRDefault="009C2E12"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5</w:t>
            </w:r>
          </w:p>
        </w:tc>
      </w:tr>
      <w:tr w:rsidR="00791A56" w:rsidRPr="00B21DEC" w14:paraId="6A9479DA" w14:textId="77777777" w:rsidTr="00AC5E1D">
        <w:trPr>
          <w:trHeight w:val="468"/>
        </w:trPr>
        <w:tc>
          <w:tcPr>
            <w:cnfStyle w:val="001000000000" w:firstRow="0" w:lastRow="0" w:firstColumn="1" w:lastColumn="0" w:oddVBand="0" w:evenVBand="0" w:oddHBand="0" w:evenHBand="0" w:firstRowFirstColumn="0" w:firstRowLastColumn="0" w:lastRowFirstColumn="0" w:lastRowLastColumn="0"/>
            <w:tcW w:w="1501" w:type="dxa"/>
          </w:tcPr>
          <w:p w14:paraId="280232F1" w14:textId="77777777" w:rsidR="00AC5E1D" w:rsidRPr="00B21DEC" w:rsidRDefault="00AC5E1D" w:rsidP="00AC5E1D">
            <w:pPr>
              <w:rPr>
                <w:rFonts w:asciiTheme="majorHAnsi" w:hAnsiTheme="majorHAnsi" w:cstheme="majorHAnsi"/>
                <w:b w:val="0"/>
                <w:bCs w:val="0"/>
                <w:sz w:val="24"/>
                <w:szCs w:val="24"/>
                <w:lang w:val="cs-CZ"/>
              </w:rPr>
            </w:pPr>
            <w:r w:rsidRPr="00B21DEC">
              <w:rPr>
                <w:rFonts w:asciiTheme="majorHAnsi" w:hAnsiTheme="majorHAnsi" w:cstheme="majorHAnsi"/>
                <w:b w:val="0"/>
                <w:bCs w:val="0"/>
                <w:sz w:val="24"/>
                <w:szCs w:val="24"/>
                <w:lang w:val="cs-CZ"/>
              </w:rPr>
              <w:t>1,71 – 1,80</w:t>
            </w:r>
          </w:p>
        </w:tc>
        <w:tc>
          <w:tcPr>
            <w:tcW w:w="889" w:type="dxa"/>
          </w:tcPr>
          <w:p w14:paraId="77690C7B"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36</w:t>
            </w:r>
          </w:p>
        </w:tc>
        <w:tc>
          <w:tcPr>
            <w:tcW w:w="1440" w:type="dxa"/>
          </w:tcPr>
          <w:p w14:paraId="1410CF16"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3,21 – 3,30</w:t>
            </w:r>
          </w:p>
        </w:tc>
        <w:tc>
          <w:tcPr>
            <w:tcW w:w="864" w:type="dxa"/>
          </w:tcPr>
          <w:p w14:paraId="63E530F8" w14:textId="75BC352C" w:rsidR="00AC5E1D" w:rsidRPr="00B21DEC" w:rsidRDefault="009C2E12"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4</w:t>
            </w:r>
          </w:p>
        </w:tc>
      </w:tr>
      <w:tr w:rsidR="00791A56" w:rsidRPr="00B21DEC" w14:paraId="60EF72E0" w14:textId="77777777" w:rsidTr="00AC5E1D">
        <w:trPr>
          <w:trHeight w:val="468"/>
        </w:trPr>
        <w:tc>
          <w:tcPr>
            <w:cnfStyle w:val="001000000000" w:firstRow="0" w:lastRow="0" w:firstColumn="1" w:lastColumn="0" w:oddVBand="0" w:evenVBand="0" w:oddHBand="0" w:evenHBand="0" w:firstRowFirstColumn="0" w:firstRowLastColumn="0" w:lastRowFirstColumn="0" w:lastRowLastColumn="0"/>
            <w:tcW w:w="1501" w:type="dxa"/>
          </w:tcPr>
          <w:p w14:paraId="5D137F47" w14:textId="77777777" w:rsidR="00AC5E1D" w:rsidRPr="00B21DEC" w:rsidRDefault="00AC5E1D" w:rsidP="00AC5E1D">
            <w:pPr>
              <w:rPr>
                <w:rFonts w:asciiTheme="majorHAnsi" w:hAnsiTheme="majorHAnsi" w:cstheme="majorHAnsi"/>
                <w:b w:val="0"/>
                <w:bCs w:val="0"/>
                <w:sz w:val="24"/>
                <w:szCs w:val="24"/>
                <w:lang w:val="cs-CZ"/>
              </w:rPr>
            </w:pPr>
            <w:r w:rsidRPr="00B21DEC">
              <w:rPr>
                <w:rFonts w:asciiTheme="majorHAnsi" w:hAnsiTheme="majorHAnsi" w:cstheme="majorHAnsi"/>
                <w:b w:val="0"/>
                <w:bCs w:val="0"/>
                <w:sz w:val="24"/>
                <w:szCs w:val="24"/>
                <w:lang w:val="cs-CZ"/>
              </w:rPr>
              <w:t>1,81 – 1,90</w:t>
            </w:r>
          </w:p>
        </w:tc>
        <w:tc>
          <w:tcPr>
            <w:tcW w:w="889" w:type="dxa"/>
          </w:tcPr>
          <w:p w14:paraId="5006B3E3" w14:textId="62079749"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3</w:t>
            </w:r>
            <w:r w:rsidR="009C2E12" w:rsidRPr="00B21DEC">
              <w:rPr>
                <w:rFonts w:asciiTheme="majorHAnsi" w:hAnsiTheme="majorHAnsi" w:cstheme="majorHAnsi"/>
                <w:sz w:val="24"/>
                <w:szCs w:val="24"/>
                <w:lang w:val="cs-CZ"/>
              </w:rPr>
              <w:t>3</w:t>
            </w:r>
          </w:p>
        </w:tc>
        <w:tc>
          <w:tcPr>
            <w:tcW w:w="1440" w:type="dxa"/>
          </w:tcPr>
          <w:p w14:paraId="2C2FF74A"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3,31 – 3,40</w:t>
            </w:r>
          </w:p>
        </w:tc>
        <w:tc>
          <w:tcPr>
            <w:tcW w:w="864" w:type="dxa"/>
          </w:tcPr>
          <w:p w14:paraId="472E93F8" w14:textId="66B00DAA" w:rsidR="00AC5E1D" w:rsidRPr="00B21DEC" w:rsidRDefault="009C2E12"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3</w:t>
            </w:r>
          </w:p>
        </w:tc>
      </w:tr>
      <w:tr w:rsidR="00791A56" w:rsidRPr="00B21DEC" w14:paraId="45532C6D" w14:textId="77777777" w:rsidTr="00AC5E1D">
        <w:trPr>
          <w:trHeight w:val="468"/>
        </w:trPr>
        <w:tc>
          <w:tcPr>
            <w:cnfStyle w:val="001000000000" w:firstRow="0" w:lastRow="0" w:firstColumn="1" w:lastColumn="0" w:oddVBand="0" w:evenVBand="0" w:oddHBand="0" w:evenHBand="0" w:firstRowFirstColumn="0" w:firstRowLastColumn="0" w:lastRowFirstColumn="0" w:lastRowLastColumn="0"/>
            <w:tcW w:w="1501" w:type="dxa"/>
          </w:tcPr>
          <w:p w14:paraId="5D16D6C9" w14:textId="77777777" w:rsidR="00AC5E1D" w:rsidRPr="00B21DEC" w:rsidRDefault="00AC5E1D" w:rsidP="00AC5E1D">
            <w:pPr>
              <w:rPr>
                <w:rFonts w:asciiTheme="majorHAnsi" w:hAnsiTheme="majorHAnsi" w:cstheme="majorHAnsi"/>
                <w:b w:val="0"/>
                <w:bCs w:val="0"/>
                <w:sz w:val="24"/>
                <w:szCs w:val="24"/>
                <w:lang w:val="cs-CZ"/>
              </w:rPr>
            </w:pPr>
            <w:r w:rsidRPr="00B21DEC">
              <w:rPr>
                <w:rFonts w:asciiTheme="majorHAnsi" w:hAnsiTheme="majorHAnsi" w:cstheme="majorHAnsi"/>
                <w:b w:val="0"/>
                <w:bCs w:val="0"/>
                <w:sz w:val="24"/>
                <w:szCs w:val="24"/>
                <w:lang w:val="cs-CZ"/>
              </w:rPr>
              <w:t>1,91 – 2,00</w:t>
            </w:r>
          </w:p>
        </w:tc>
        <w:tc>
          <w:tcPr>
            <w:tcW w:w="889" w:type="dxa"/>
          </w:tcPr>
          <w:p w14:paraId="503ACDF0" w14:textId="4FF0724C"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3</w:t>
            </w:r>
            <w:r w:rsidR="009C2E12" w:rsidRPr="00B21DEC">
              <w:rPr>
                <w:rFonts w:asciiTheme="majorHAnsi" w:hAnsiTheme="majorHAnsi" w:cstheme="majorHAnsi"/>
                <w:sz w:val="24"/>
                <w:szCs w:val="24"/>
                <w:lang w:val="cs-CZ"/>
              </w:rPr>
              <w:t>0</w:t>
            </w:r>
          </w:p>
        </w:tc>
        <w:tc>
          <w:tcPr>
            <w:tcW w:w="1440" w:type="dxa"/>
          </w:tcPr>
          <w:p w14:paraId="7AFB3FC2"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3,41 – 3,50</w:t>
            </w:r>
          </w:p>
        </w:tc>
        <w:tc>
          <w:tcPr>
            <w:tcW w:w="864" w:type="dxa"/>
          </w:tcPr>
          <w:p w14:paraId="13C9F1EF" w14:textId="2B8BB6C6" w:rsidR="00AC5E1D" w:rsidRPr="00B21DEC" w:rsidRDefault="009C2E12"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2</w:t>
            </w:r>
          </w:p>
        </w:tc>
      </w:tr>
      <w:tr w:rsidR="00791A56" w:rsidRPr="00B21DEC" w14:paraId="3BEDE12A" w14:textId="77777777" w:rsidTr="00AC5E1D">
        <w:trPr>
          <w:trHeight w:val="468"/>
        </w:trPr>
        <w:tc>
          <w:tcPr>
            <w:cnfStyle w:val="001000000000" w:firstRow="0" w:lastRow="0" w:firstColumn="1" w:lastColumn="0" w:oddVBand="0" w:evenVBand="0" w:oddHBand="0" w:evenHBand="0" w:firstRowFirstColumn="0" w:firstRowLastColumn="0" w:lastRowFirstColumn="0" w:lastRowLastColumn="0"/>
            <w:tcW w:w="1501" w:type="dxa"/>
          </w:tcPr>
          <w:p w14:paraId="22DC19D5" w14:textId="77777777" w:rsidR="00AC5E1D" w:rsidRPr="00B21DEC" w:rsidRDefault="00AC5E1D" w:rsidP="00AC5E1D">
            <w:pPr>
              <w:rPr>
                <w:rFonts w:asciiTheme="majorHAnsi" w:hAnsiTheme="majorHAnsi" w:cstheme="majorHAnsi"/>
                <w:b w:val="0"/>
                <w:bCs w:val="0"/>
                <w:sz w:val="24"/>
                <w:szCs w:val="24"/>
                <w:lang w:val="cs-CZ"/>
              </w:rPr>
            </w:pPr>
            <w:r w:rsidRPr="00B21DEC">
              <w:rPr>
                <w:rFonts w:asciiTheme="majorHAnsi" w:hAnsiTheme="majorHAnsi" w:cstheme="majorHAnsi"/>
                <w:b w:val="0"/>
                <w:bCs w:val="0"/>
                <w:sz w:val="24"/>
                <w:szCs w:val="24"/>
                <w:lang w:val="cs-CZ"/>
              </w:rPr>
              <w:t>2,01 – 2,10</w:t>
            </w:r>
          </w:p>
        </w:tc>
        <w:tc>
          <w:tcPr>
            <w:tcW w:w="889" w:type="dxa"/>
          </w:tcPr>
          <w:p w14:paraId="70D7B7C0" w14:textId="4F6D9FCA" w:rsidR="00AC5E1D" w:rsidRPr="00B21DEC" w:rsidRDefault="009C2E12"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27</w:t>
            </w:r>
          </w:p>
        </w:tc>
        <w:tc>
          <w:tcPr>
            <w:tcW w:w="1440" w:type="dxa"/>
          </w:tcPr>
          <w:p w14:paraId="1EB12382"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3,51 – 3,60</w:t>
            </w:r>
          </w:p>
        </w:tc>
        <w:tc>
          <w:tcPr>
            <w:tcW w:w="864" w:type="dxa"/>
          </w:tcPr>
          <w:p w14:paraId="0CABF54A" w14:textId="07563512" w:rsidR="00AC5E1D" w:rsidRPr="00B21DEC" w:rsidRDefault="009C2E12"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1</w:t>
            </w:r>
          </w:p>
        </w:tc>
      </w:tr>
      <w:tr w:rsidR="00791A56" w:rsidRPr="00B21DEC" w14:paraId="5A9ED719" w14:textId="77777777" w:rsidTr="00AC5E1D">
        <w:trPr>
          <w:trHeight w:val="468"/>
        </w:trPr>
        <w:tc>
          <w:tcPr>
            <w:cnfStyle w:val="001000000000" w:firstRow="0" w:lastRow="0" w:firstColumn="1" w:lastColumn="0" w:oddVBand="0" w:evenVBand="0" w:oddHBand="0" w:evenHBand="0" w:firstRowFirstColumn="0" w:firstRowLastColumn="0" w:lastRowFirstColumn="0" w:lastRowLastColumn="0"/>
            <w:tcW w:w="1501" w:type="dxa"/>
          </w:tcPr>
          <w:p w14:paraId="2FE3D476" w14:textId="77777777" w:rsidR="00AC5E1D" w:rsidRPr="00B21DEC" w:rsidRDefault="00AC5E1D" w:rsidP="00AC5E1D">
            <w:pPr>
              <w:rPr>
                <w:rFonts w:asciiTheme="majorHAnsi" w:hAnsiTheme="majorHAnsi" w:cstheme="majorHAnsi"/>
                <w:b w:val="0"/>
                <w:bCs w:val="0"/>
                <w:sz w:val="24"/>
                <w:szCs w:val="24"/>
                <w:lang w:val="cs-CZ"/>
              </w:rPr>
            </w:pPr>
            <w:r w:rsidRPr="00B21DEC">
              <w:rPr>
                <w:rFonts w:asciiTheme="majorHAnsi" w:hAnsiTheme="majorHAnsi" w:cstheme="majorHAnsi"/>
                <w:b w:val="0"/>
                <w:bCs w:val="0"/>
                <w:sz w:val="24"/>
                <w:szCs w:val="24"/>
                <w:lang w:val="cs-CZ"/>
              </w:rPr>
              <w:t>2,11 – 2,20</w:t>
            </w:r>
          </w:p>
        </w:tc>
        <w:tc>
          <w:tcPr>
            <w:tcW w:w="889" w:type="dxa"/>
          </w:tcPr>
          <w:p w14:paraId="525A824A" w14:textId="01F0D643" w:rsidR="00AC5E1D" w:rsidRPr="00B21DEC" w:rsidRDefault="009C2E12"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24</w:t>
            </w:r>
          </w:p>
        </w:tc>
        <w:tc>
          <w:tcPr>
            <w:tcW w:w="1440" w:type="dxa"/>
          </w:tcPr>
          <w:p w14:paraId="75453F66"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3,61 – 3,70</w:t>
            </w:r>
          </w:p>
        </w:tc>
        <w:tc>
          <w:tcPr>
            <w:tcW w:w="864" w:type="dxa"/>
          </w:tcPr>
          <w:p w14:paraId="7C9E292E"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0</w:t>
            </w:r>
          </w:p>
        </w:tc>
      </w:tr>
      <w:tr w:rsidR="00791A56" w:rsidRPr="00B21DEC" w14:paraId="529F918A" w14:textId="77777777" w:rsidTr="00AC5E1D">
        <w:trPr>
          <w:trHeight w:val="468"/>
        </w:trPr>
        <w:tc>
          <w:tcPr>
            <w:cnfStyle w:val="001000000000" w:firstRow="0" w:lastRow="0" w:firstColumn="1" w:lastColumn="0" w:oddVBand="0" w:evenVBand="0" w:oddHBand="0" w:evenHBand="0" w:firstRowFirstColumn="0" w:firstRowLastColumn="0" w:lastRowFirstColumn="0" w:lastRowLastColumn="0"/>
            <w:tcW w:w="1501" w:type="dxa"/>
          </w:tcPr>
          <w:p w14:paraId="1AAED0FF" w14:textId="77777777" w:rsidR="00AC5E1D" w:rsidRPr="00B21DEC" w:rsidRDefault="00AC5E1D" w:rsidP="00AC5E1D">
            <w:pPr>
              <w:rPr>
                <w:rFonts w:asciiTheme="majorHAnsi" w:hAnsiTheme="majorHAnsi" w:cstheme="majorHAnsi"/>
                <w:b w:val="0"/>
                <w:bCs w:val="0"/>
                <w:sz w:val="24"/>
                <w:szCs w:val="24"/>
                <w:lang w:val="cs-CZ"/>
              </w:rPr>
            </w:pPr>
            <w:r w:rsidRPr="00B21DEC">
              <w:rPr>
                <w:rFonts w:asciiTheme="majorHAnsi" w:hAnsiTheme="majorHAnsi" w:cstheme="majorHAnsi"/>
                <w:b w:val="0"/>
                <w:bCs w:val="0"/>
                <w:sz w:val="24"/>
                <w:szCs w:val="24"/>
                <w:lang w:val="cs-CZ"/>
              </w:rPr>
              <w:t>2,21 – 2, 30</w:t>
            </w:r>
          </w:p>
        </w:tc>
        <w:tc>
          <w:tcPr>
            <w:tcW w:w="889" w:type="dxa"/>
          </w:tcPr>
          <w:p w14:paraId="3F94843A" w14:textId="1B9550CD" w:rsidR="00AC5E1D" w:rsidRPr="00B21DEC" w:rsidRDefault="009C2E12"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21</w:t>
            </w:r>
          </w:p>
        </w:tc>
        <w:tc>
          <w:tcPr>
            <w:tcW w:w="1440" w:type="dxa"/>
          </w:tcPr>
          <w:p w14:paraId="3FA18AC0"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3,71 – 3,80</w:t>
            </w:r>
          </w:p>
        </w:tc>
        <w:tc>
          <w:tcPr>
            <w:tcW w:w="864" w:type="dxa"/>
          </w:tcPr>
          <w:p w14:paraId="3354ADE2"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0</w:t>
            </w:r>
          </w:p>
        </w:tc>
      </w:tr>
      <w:tr w:rsidR="00791A56" w:rsidRPr="00B21DEC" w14:paraId="01863773" w14:textId="77777777" w:rsidTr="00AC5E1D">
        <w:trPr>
          <w:trHeight w:val="468"/>
        </w:trPr>
        <w:tc>
          <w:tcPr>
            <w:cnfStyle w:val="001000000000" w:firstRow="0" w:lastRow="0" w:firstColumn="1" w:lastColumn="0" w:oddVBand="0" w:evenVBand="0" w:oddHBand="0" w:evenHBand="0" w:firstRowFirstColumn="0" w:firstRowLastColumn="0" w:lastRowFirstColumn="0" w:lastRowLastColumn="0"/>
            <w:tcW w:w="1501" w:type="dxa"/>
          </w:tcPr>
          <w:p w14:paraId="4E9F3E30" w14:textId="77777777" w:rsidR="00AC5E1D" w:rsidRPr="00B21DEC" w:rsidRDefault="00AC5E1D" w:rsidP="00AC5E1D">
            <w:pPr>
              <w:rPr>
                <w:rFonts w:asciiTheme="majorHAnsi" w:hAnsiTheme="majorHAnsi" w:cstheme="majorHAnsi"/>
                <w:b w:val="0"/>
                <w:bCs w:val="0"/>
                <w:sz w:val="24"/>
                <w:szCs w:val="24"/>
                <w:lang w:val="cs-CZ"/>
              </w:rPr>
            </w:pPr>
            <w:r w:rsidRPr="00B21DEC">
              <w:rPr>
                <w:rFonts w:asciiTheme="majorHAnsi" w:hAnsiTheme="majorHAnsi" w:cstheme="majorHAnsi"/>
                <w:b w:val="0"/>
                <w:bCs w:val="0"/>
                <w:sz w:val="24"/>
                <w:szCs w:val="24"/>
                <w:lang w:val="cs-CZ"/>
              </w:rPr>
              <w:t>2,31 – 2,40</w:t>
            </w:r>
          </w:p>
        </w:tc>
        <w:tc>
          <w:tcPr>
            <w:tcW w:w="889" w:type="dxa"/>
          </w:tcPr>
          <w:p w14:paraId="4E219639" w14:textId="066C13FF" w:rsidR="00AC5E1D" w:rsidRPr="00B21DEC" w:rsidRDefault="009C2E12"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18</w:t>
            </w:r>
          </w:p>
        </w:tc>
        <w:tc>
          <w:tcPr>
            <w:tcW w:w="1440" w:type="dxa"/>
          </w:tcPr>
          <w:p w14:paraId="798CD9ED"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3,81 – 3,90</w:t>
            </w:r>
          </w:p>
        </w:tc>
        <w:tc>
          <w:tcPr>
            <w:tcW w:w="864" w:type="dxa"/>
          </w:tcPr>
          <w:p w14:paraId="2B915568"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0</w:t>
            </w:r>
          </w:p>
        </w:tc>
      </w:tr>
      <w:tr w:rsidR="00791A56" w:rsidRPr="00B21DEC" w14:paraId="2DFA99EC" w14:textId="77777777" w:rsidTr="00AC5E1D">
        <w:trPr>
          <w:trHeight w:val="468"/>
        </w:trPr>
        <w:tc>
          <w:tcPr>
            <w:cnfStyle w:val="001000000000" w:firstRow="0" w:lastRow="0" w:firstColumn="1" w:lastColumn="0" w:oddVBand="0" w:evenVBand="0" w:oddHBand="0" w:evenHBand="0" w:firstRowFirstColumn="0" w:firstRowLastColumn="0" w:lastRowFirstColumn="0" w:lastRowLastColumn="0"/>
            <w:tcW w:w="1501" w:type="dxa"/>
          </w:tcPr>
          <w:p w14:paraId="1509E0E4" w14:textId="77777777" w:rsidR="00AC5E1D" w:rsidRPr="00B21DEC" w:rsidRDefault="00AC5E1D" w:rsidP="00AC5E1D">
            <w:pPr>
              <w:rPr>
                <w:rFonts w:asciiTheme="majorHAnsi" w:hAnsiTheme="majorHAnsi" w:cstheme="majorHAnsi"/>
                <w:b w:val="0"/>
                <w:bCs w:val="0"/>
                <w:sz w:val="24"/>
                <w:szCs w:val="24"/>
                <w:lang w:val="cs-CZ"/>
              </w:rPr>
            </w:pPr>
            <w:r w:rsidRPr="00B21DEC">
              <w:rPr>
                <w:rFonts w:asciiTheme="majorHAnsi" w:hAnsiTheme="majorHAnsi" w:cstheme="majorHAnsi"/>
                <w:b w:val="0"/>
                <w:bCs w:val="0"/>
                <w:sz w:val="24"/>
                <w:szCs w:val="24"/>
                <w:lang w:val="cs-CZ"/>
              </w:rPr>
              <w:t>2,41 – 2,50</w:t>
            </w:r>
          </w:p>
        </w:tc>
        <w:tc>
          <w:tcPr>
            <w:tcW w:w="889" w:type="dxa"/>
          </w:tcPr>
          <w:p w14:paraId="37054174" w14:textId="784B1CF1" w:rsidR="00AC5E1D" w:rsidRPr="00B21DEC" w:rsidRDefault="009C2E12"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16</w:t>
            </w:r>
          </w:p>
        </w:tc>
        <w:tc>
          <w:tcPr>
            <w:tcW w:w="1440" w:type="dxa"/>
          </w:tcPr>
          <w:p w14:paraId="5FACCE13"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3,91 – 4,00</w:t>
            </w:r>
          </w:p>
        </w:tc>
        <w:tc>
          <w:tcPr>
            <w:tcW w:w="864" w:type="dxa"/>
          </w:tcPr>
          <w:p w14:paraId="036AA9A4" w14:textId="77777777" w:rsidR="00AC5E1D" w:rsidRPr="00B21DEC" w:rsidRDefault="00AC5E1D" w:rsidP="00AC5E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cs-CZ"/>
              </w:rPr>
            </w:pPr>
            <w:r w:rsidRPr="00B21DEC">
              <w:rPr>
                <w:rFonts w:asciiTheme="majorHAnsi" w:hAnsiTheme="majorHAnsi" w:cstheme="majorHAnsi"/>
                <w:sz w:val="24"/>
                <w:szCs w:val="24"/>
                <w:lang w:val="cs-CZ"/>
              </w:rPr>
              <w:t>0</w:t>
            </w:r>
          </w:p>
        </w:tc>
      </w:tr>
    </w:tbl>
    <w:p w14:paraId="7CEECA53" w14:textId="6FD4C803" w:rsidR="00AC5E1D" w:rsidRPr="00CA72FB" w:rsidRDefault="00AC5E1D" w:rsidP="00AC5E1D">
      <w:pPr>
        <w:rPr>
          <w:rFonts w:asciiTheme="majorHAnsi" w:hAnsiTheme="majorHAnsi" w:cstheme="majorHAnsi"/>
          <w:sz w:val="24"/>
          <w:szCs w:val="24"/>
          <w:lang w:val="cs-CZ"/>
        </w:rPr>
      </w:pPr>
    </w:p>
    <w:p w14:paraId="510A10A7" w14:textId="0A2DB05C" w:rsidR="00AC5E1D" w:rsidRPr="00CA72FB" w:rsidRDefault="00AC5E1D" w:rsidP="00AC5E1D">
      <w:pPr>
        <w:rPr>
          <w:rFonts w:asciiTheme="majorHAnsi" w:hAnsiTheme="majorHAnsi" w:cstheme="majorHAnsi"/>
          <w:sz w:val="24"/>
          <w:szCs w:val="24"/>
          <w:lang w:val="cs-CZ"/>
        </w:rPr>
      </w:pPr>
    </w:p>
    <w:p w14:paraId="15D37D29" w14:textId="6D754929" w:rsidR="00AC5E1D" w:rsidRPr="00CA72FB" w:rsidRDefault="00AC5E1D" w:rsidP="00AC5E1D">
      <w:pPr>
        <w:rPr>
          <w:rFonts w:asciiTheme="majorHAnsi" w:hAnsiTheme="majorHAnsi" w:cstheme="majorHAnsi"/>
          <w:sz w:val="24"/>
          <w:szCs w:val="24"/>
          <w:lang w:val="cs-CZ"/>
        </w:rPr>
      </w:pPr>
    </w:p>
    <w:p w14:paraId="47849DBC" w14:textId="45A4083E" w:rsidR="00AC5E1D" w:rsidRPr="00CA72FB" w:rsidRDefault="00AC5E1D" w:rsidP="00AC5E1D">
      <w:pPr>
        <w:rPr>
          <w:rFonts w:asciiTheme="majorHAnsi" w:hAnsiTheme="majorHAnsi" w:cstheme="majorHAnsi"/>
          <w:sz w:val="24"/>
          <w:szCs w:val="24"/>
          <w:lang w:val="cs-CZ"/>
        </w:rPr>
      </w:pPr>
    </w:p>
    <w:p w14:paraId="40DD0F49" w14:textId="7BA03869" w:rsidR="00AC5E1D" w:rsidRPr="00CA72FB" w:rsidRDefault="00AC5E1D" w:rsidP="00AC5E1D">
      <w:pPr>
        <w:rPr>
          <w:rFonts w:asciiTheme="majorHAnsi" w:hAnsiTheme="majorHAnsi" w:cstheme="majorHAnsi"/>
          <w:sz w:val="24"/>
          <w:szCs w:val="24"/>
          <w:lang w:val="cs-CZ"/>
        </w:rPr>
      </w:pPr>
    </w:p>
    <w:p w14:paraId="4CA10CA1" w14:textId="596E5953" w:rsidR="00AC5E1D" w:rsidRPr="00CA72FB" w:rsidRDefault="00AC5E1D" w:rsidP="00AC5E1D">
      <w:pPr>
        <w:rPr>
          <w:rFonts w:asciiTheme="majorHAnsi" w:hAnsiTheme="majorHAnsi" w:cstheme="majorHAnsi"/>
          <w:sz w:val="24"/>
          <w:szCs w:val="24"/>
          <w:lang w:val="cs-CZ"/>
        </w:rPr>
      </w:pPr>
    </w:p>
    <w:p w14:paraId="7965A103" w14:textId="4ADEE474" w:rsidR="00AC5E1D" w:rsidRPr="00CA72FB" w:rsidRDefault="00AC5E1D" w:rsidP="00AC5E1D">
      <w:pPr>
        <w:rPr>
          <w:rFonts w:asciiTheme="majorHAnsi" w:hAnsiTheme="majorHAnsi" w:cstheme="majorHAnsi"/>
          <w:sz w:val="24"/>
          <w:szCs w:val="24"/>
          <w:lang w:val="cs-CZ"/>
        </w:rPr>
      </w:pPr>
    </w:p>
    <w:p w14:paraId="63EF136D" w14:textId="65C91BE8" w:rsidR="00AC5E1D" w:rsidRPr="00CA72FB" w:rsidRDefault="00AC5E1D" w:rsidP="00AC5E1D">
      <w:pPr>
        <w:rPr>
          <w:rFonts w:asciiTheme="majorHAnsi" w:hAnsiTheme="majorHAnsi" w:cstheme="majorHAnsi"/>
          <w:sz w:val="24"/>
          <w:szCs w:val="24"/>
          <w:lang w:val="cs-CZ"/>
        </w:rPr>
      </w:pPr>
    </w:p>
    <w:p w14:paraId="6F406EEA" w14:textId="15EC0CD5" w:rsidR="00AC5E1D" w:rsidRPr="00CA72FB" w:rsidRDefault="00AC5E1D" w:rsidP="00AC5E1D">
      <w:pPr>
        <w:rPr>
          <w:rFonts w:asciiTheme="majorHAnsi" w:hAnsiTheme="majorHAnsi" w:cstheme="majorHAnsi"/>
          <w:sz w:val="24"/>
          <w:szCs w:val="24"/>
          <w:lang w:val="cs-CZ"/>
        </w:rPr>
      </w:pPr>
    </w:p>
    <w:p w14:paraId="1BB50ABE" w14:textId="0B69D9D1" w:rsidR="00AC5E1D" w:rsidRPr="00CA72FB" w:rsidRDefault="00AC5E1D" w:rsidP="00AC5E1D">
      <w:pPr>
        <w:rPr>
          <w:rFonts w:asciiTheme="majorHAnsi" w:hAnsiTheme="majorHAnsi" w:cstheme="majorHAnsi"/>
          <w:sz w:val="24"/>
          <w:szCs w:val="24"/>
          <w:lang w:val="cs-CZ"/>
        </w:rPr>
      </w:pPr>
    </w:p>
    <w:p w14:paraId="76D5E2A4" w14:textId="0664A4DE" w:rsidR="00AC5E1D" w:rsidRPr="00CA72FB" w:rsidRDefault="00AC5E1D" w:rsidP="00AC5E1D">
      <w:pPr>
        <w:rPr>
          <w:rFonts w:asciiTheme="majorHAnsi" w:hAnsiTheme="majorHAnsi" w:cstheme="majorHAnsi"/>
          <w:sz w:val="24"/>
          <w:szCs w:val="24"/>
          <w:lang w:val="cs-CZ"/>
        </w:rPr>
      </w:pPr>
    </w:p>
    <w:p w14:paraId="5E1592B7" w14:textId="7CAA6DEA" w:rsidR="00AC5E1D" w:rsidRPr="00CA72FB" w:rsidRDefault="00AC5E1D" w:rsidP="00AC5E1D">
      <w:pPr>
        <w:rPr>
          <w:rFonts w:asciiTheme="majorHAnsi" w:hAnsiTheme="majorHAnsi" w:cstheme="majorHAnsi"/>
          <w:sz w:val="24"/>
          <w:szCs w:val="24"/>
          <w:lang w:val="cs-CZ"/>
        </w:rPr>
      </w:pPr>
    </w:p>
    <w:p w14:paraId="31479861" w14:textId="22AD8A25" w:rsidR="00AC5E1D" w:rsidRPr="00CA72FB" w:rsidRDefault="00AC5E1D" w:rsidP="00AC5E1D">
      <w:pPr>
        <w:rPr>
          <w:rFonts w:asciiTheme="majorHAnsi" w:hAnsiTheme="majorHAnsi" w:cstheme="majorHAnsi"/>
          <w:sz w:val="24"/>
          <w:szCs w:val="24"/>
          <w:lang w:val="cs-CZ"/>
        </w:rPr>
      </w:pPr>
    </w:p>
    <w:p w14:paraId="76997D29" w14:textId="79639849" w:rsidR="00AC5E1D" w:rsidRPr="00CA72FB" w:rsidRDefault="00AC5E1D" w:rsidP="00AC5E1D">
      <w:pPr>
        <w:rPr>
          <w:rFonts w:asciiTheme="majorHAnsi" w:hAnsiTheme="majorHAnsi" w:cstheme="majorHAnsi"/>
          <w:sz w:val="24"/>
          <w:szCs w:val="24"/>
          <w:lang w:val="cs-CZ"/>
        </w:rPr>
      </w:pPr>
    </w:p>
    <w:p w14:paraId="7CD6153D" w14:textId="3BF9B494" w:rsidR="00AC5E1D" w:rsidRPr="00CA72FB" w:rsidRDefault="00AC5E1D" w:rsidP="00AC5E1D">
      <w:pPr>
        <w:rPr>
          <w:rFonts w:asciiTheme="majorHAnsi" w:hAnsiTheme="majorHAnsi" w:cstheme="majorHAnsi"/>
          <w:sz w:val="24"/>
          <w:szCs w:val="24"/>
          <w:lang w:val="cs-CZ"/>
        </w:rPr>
      </w:pPr>
    </w:p>
    <w:p w14:paraId="75916F7F" w14:textId="21C096A4" w:rsidR="00AC5E1D" w:rsidRPr="00CA72FB" w:rsidRDefault="00AC5E1D" w:rsidP="00AC5E1D">
      <w:pPr>
        <w:rPr>
          <w:rFonts w:asciiTheme="majorHAnsi" w:hAnsiTheme="majorHAnsi" w:cstheme="majorHAnsi"/>
          <w:sz w:val="24"/>
          <w:szCs w:val="24"/>
          <w:lang w:val="cs-CZ"/>
        </w:rPr>
      </w:pPr>
    </w:p>
    <w:p w14:paraId="745FDCA7" w14:textId="70DB13C9" w:rsidR="005F444B" w:rsidRPr="00CA72FB" w:rsidRDefault="005F444B" w:rsidP="00AC5E1D">
      <w:pPr>
        <w:rPr>
          <w:rFonts w:asciiTheme="majorHAnsi" w:hAnsiTheme="majorHAnsi" w:cstheme="majorHAnsi"/>
          <w:sz w:val="24"/>
          <w:szCs w:val="24"/>
          <w:lang w:val="cs-CZ"/>
        </w:rPr>
      </w:pPr>
    </w:p>
    <w:p w14:paraId="1F930639" w14:textId="44B26A85" w:rsidR="005F444B" w:rsidRPr="00CA72FB" w:rsidRDefault="005F444B" w:rsidP="00AC5E1D">
      <w:pPr>
        <w:rPr>
          <w:rFonts w:asciiTheme="majorHAnsi" w:hAnsiTheme="majorHAnsi" w:cstheme="majorHAnsi"/>
          <w:sz w:val="24"/>
          <w:szCs w:val="24"/>
          <w:lang w:val="cs-CZ"/>
        </w:rPr>
      </w:pPr>
    </w:p>
    <w:p w14:paraId="0BAD3D45" w14:textId="52576090" w:rsidR="005F444B" w:rsidRPr="00CA72FB" w:rsidRDefault="005F444B" w:rsidP="00AC5E1D">
      <w:pPr>
        <w:rPr>
          <w:rFonts w:asciiTheme="majorHAnsi" w:hAnsiTheme="majorHAnsi" w:cstheme="majorHAnsi"/>
          <w:sz w:val="24"/>
          <w:szCs w:val="24"/>
          <w:lang w:val="cs-CZ"/>
        </w:rPr>
      </w:pPr>
    </w:p>
    <w:p w14:paraId="7D2046F4" w14:textId="4BCFAE7B" w:rsidR="005F444B" w:rsidRPr="00CA72FB" w:rsidRDefault="005F444B" w:rsidP="00AC5E1D">
      <w:pPr>
        <w:rPr>
          <w:rFonts w:asciiTheme="majorHAnsi" w:hAnsiTheme="majorHAnsi" w:cstheme="majorHAnsi"/>
          <w:sz w:val="24"/>
          <w:szCs w:val="24"/>
          <w:lang w:val="cs-CZ"/>
        </w:rPr>
      </w:pPr>
    </w:p>
    <w:p w14:paraId="79657E5F" w14:textId="5F128C15" w:rsidR="005F444B" w:rsidRPr="00CA72FB" w:rsidRDefault="005F444B" w:rsidP="00AC5E1D">
      <w:pPr>
        <w:rPr>
          <w:rFonts w:asciiTheme="majorHAnsi" w:hAnsiTheme="majorHAnsi" w:cstheme="majorHAnsi"/>
          <w:sz w:val="24"/>
          <w:szCs w:val="24"/>
          <w:lang w:val="cs-CZ"/>
        </w:rPr>
      </w:pPr>
    </w:p>
    <w:p w14:paraId="6594E834" w14:textId="7959E4F6" w:rsidR="005F444B" w:rsidRPr="00CA72FB" w:rsidRDefault="005F444B" w:rsidP="00AC5E1D">
      <w:pPr>
        <w:rPr>
          <w:rFonts w:asciiTheme="majorHAnsi" w:hAnsiTheme="majorHAnsi" w:cstheme="majorHAnsi"/>
          <w:sz w:val="24"/>
          <w:szCs w:val="24"/>
          <w:lang w:val="cs-CZ"/>
        </w:rPr>
      </w:pPr>
    </w:p>
    <w:p w14:paraId="08B1A0F0" w14:textId="755E5BCE" w:rsidR="005F444B" w:rsidRPr="00CA72FB" w:rsidRDefault="005F444B" w:rsidP="00AC5E1D">
      <w:pPr>
        <w:rPr>
          <w:rFonts w:asciiTheme="majorHAnsi" w:hAnsiTheme="majorHAnsi" w:cstheme="majorHAnsi"/>
          <w:sz w:val="24"/>
          <w:szCs w:val="24"/>
          <w:lang w:val="cs-CZ"/>
        </w:rPr>
      </w:pPr>
    </w:p>
    <w:p w14:paraId="3FF4D5D6" w14:textId="7D52AE0E" w:rsidR="005F444B" w:rsidRPr="00CA72FB" w:rsidRDefault="005F444B" w:rsidP="00AC5E1D">
      <w:pPr>
        <w:rPr>
          <w:rFonts w:asciiTheme="majorHAnsi" w:hAnsiTheme="majorHAnsi" w:cstheme="majorHAnsi"/>
          <w:sz w:val="24"/>
          <w:szCs w:val="24"/>
          <w:lang w:val="cs-CZ"/>
        </w:rPr>
      </w:pPr>
    </w:p>
    <w:p w14:paraId="742B7F65" w14:textId="734CD44C" w:rsidR="005F444B" w:rsidRPr="00541030" w:rsidRDefault="005F444B" w:rsidP="005F444B">
      <w:pPr>
        <w:jc w:val="right"/>
        <w:rPr>
          <w:rFonts w:asciiTheme="majorHAnsi" w:hAnsiTheme="majorHAnsi" w:cstheme="majorHAnsi"/>
          <w:i/>
          <w:sz w:val="24"/>
          <w:szCs w:val="24"/>
          <w:lang w:val="cs-CZ"/>
        </w:rPr>
      </w:pPr>
      <w:r w:rsidRPr="0030641D">
        <w:rPr>
          <w:rFonts w:asciiTheme="majorHAnsi" w:hAnsiTheme="majorHAnsi" w:cstheme="majorHAnsi"/>
          <w:i/>
          <w:sz w:val="24"/>
          <w:szCs w:val="24"/>
          <w:lang w:val="cs-CZ"/>
        </w:rPr>
        <w:t>V Praze, dne</w:t>
      </w:r>
      <w:r w:rsidR="0030641D" w:rsidRPr="0030641D">
        <w:rPr>
          <w:rFonts w:asciiTheme="majorHAnsi" w:hAnsiTheme="majorHAnsi" w:cstheme="majorHAnsi"/>
          <w:i/>
          <w:sz w:val="24"/>
          <w:szCs w:val="24"/>
          <w:lang w:val="cs-CZ"/>
        </w:rPr>
        <w:t xml:space="preserve"> </w:t>
      </w:r>
      <w:r w:rsidR="00AE2A79">
        <w:rPr>
          <w:rFonts w:asciiTheme="majorHAnsi" w:hAnsiTheme="majorHAnsi" w:cstheme="majorHAnsi"/>
          <w:i/>
          <w:sz w:val="24"/>
          <w:szCs w:val="24"/>
          <w:lang w:val="cs-CZ"/>
        </w:rPr>
        <w:t>11. prosince</w:t>
      </w:r>
      <w:r w:rsidR="003D310F" w:rsidRPr="0030641D">
        <w:rPr>
          <w:rFonts w:asciiTheme="majorHAnsi" w:hAnsiTheme="majorHAnsi" w:cstheme="majorHAnsi"/>
          <w:i/>
          <w:sz w:val="24"/>
          <w:szCs w:val="24"/>
          <w:lang w:val="cs-CZ"/>
        </w:rPr>
        <w:t xml:space="preserve"> 202</w:t>
      </w:r>
      <w:r w:rsidR="0056151F" w:rsidRPr="0030641D">
        <w:rPr>
          <w:rFonts w:asciiTheme="majorHAnsi" w:hAnsiTheme="majorHAnsi" w:cstheme="majorHAnsi"/>
          <w:i/>
          <w:sz w:val="24"/>
          <w:szCs w:val="24"/>
          <w:lang w:val="cs-CZ"/>
        </w:rPr>
        <w:t>4</w:t>
      </w:r>
    </w:p>
    <w:sectPr w:rsidR="005F444B" w:rsidRPr="00541030" w:rsidSect="00CA72FB">
      <w:footerReference w:type="default" r:id="rId9"/>
      <w:pgSz w:w="12240" w:h="15840"/>
      <w:pgMar w:top="1474" w:right="1418" w:bottom="1474"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FA3DA3" w16cid:durableId="214C33D5"/>
  <w16cid:commentId w16cid:paraId="1672200D" w16cid:durableId="214C340E"/>
  <w16cid:commentId w16cid:paraId="520B941D" w16cid:durableId="214C3368"/>
  <w16cid:commentId w16cid:paraId="6A620D92" w16cid:durableId="214C3CFB"/>
  <w16cid:commentId w16cid:paraId="38583C8E" w16cid:durableId="214C3D02"/>
  <w16cid:commentId w16cid:paraId="06B2CDAF" w16cid:durableId="214C3347"/>
  <w16cid:commentId w16cid:paraId="68CE1546" w16cid:durableId="2165D12F"/>
  <w16cid:commentId w16cid:paraId="070B2D90" w16cid:durableId="214C973D"/>
  <w16cid:commentId w16cid:paraId="7B3D425A" w16cid:durableId="214C9505"/>
  <w16cid:commentId w16cid:paraId="715E0D65" w16cid:durableId="2171A1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2D1FC" w14:textId="77777777" w:rsidR="00402C4C" w:rsidRDefault="00402C4C" w:rsidP="009543BC">
      <w:pPr>
        <w:spacing w:line="240" w:lineRule="auto"/>
      </w:pPr>
      <w:r>
        <w:separator/>
      </w:r>
    </w:p>
  </w:endnote>
  <w:endnote w:type="continuationSeparator" w:id="0">
    <w:p w14:paraId="20D9831E" w14:textId="77777777" w:rsidR="00402C4C" w:rsidRDefault="00402C4C" w:rsidP="00954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5324"/>
      <w:docPartObj>
        <w:docPartGallery w:val="Page Numbers (Bottom of Page)"/>
        <w:docPartUnique/>
      </w:docPartObj>
    </w:sdtPr>
    <w:sdtEndPr/>
    <w:sdtContent>
      <w:p w14:paraId="5A6A8E2D" w14:textId="03E08257" w:rsidR="009543BC" w:rsidRDefault="009543BC">
        <w:pPr>
          <w:pStyle w:val="Zpat"/>
          <w:jc w:val="right"/>
        </w:pPr>
        <w:r>
          <w:fldChar w:fldCharType="begin"/>
        </w:r>
        <w:r>
          <w:instrText>PAGE   \* MERGEFORMAT</w:instrText>
        </w:r>
        <w:r>
          <w:fldChar w:fldCharType="separate"/>
        </w:r>
        <w:r w:rsidR="0042106E" w:rsidRPr="0042106E">
          <w:rPr>
            <w:noProof/>
            <w:lang w:val="cs-CZ"/>
          </w:rPr>
          <w:t>4</w:t>
        </w:r>
        <w:r>
          <w:fldChar w:fldCharType="end"/>
        </w:r>
      </w:p>
    </w:sdtContent>
  </w:sdt>
  <w:p w14:paraId="05F8824A" w14:textId="77777777" w:rsidR="009543BC" w:rsidRDefault="009543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62613" w14:textId="77777777" w:rsidR="00402C4C" w:rsidRDefault="00402C4C" w:rsidP="009543BC">
      <w:pPr>
        <w:spacing w:line="240" w:lineRule="auto"/>
      </w:pPr>
      <w:r>
        <w:separator/>
      </w:r>
    </w:p>
  </w:footnote>
  <w:footnote w:type="continuationSeparator" w:id="0">
    <w:p w14:paraId="51D744D6" w14:textId="77777777" w:rsidR="00402C4C" w:rsidRDefault="00402C4C" w:rsidP="009543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B7E"/>
    <w:multiLevelType w:val="hybridMultilevel"/>
    <w:tmpl w:val="A05C893C"/>
    <w:lvl w:ilvl="0" w:tplc="ABAC852E">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146B70"/>
    <w:multiLevelType w:val="hybridMultilevel"/>
    <w:tmpl w:val="DBD8A7C6"/>
    <w:lvl w:ilvl="0" w:tplc="15000EA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8C10299"/>
    <w:multiLevelType w:val="hybridMultilevel"/>
    <w:tmpl w:val="48848226"/>
    <w:lvl w:ilvl="0" w:tplc="04050001">
      <w:start w:val="1"/>
      <w:numFmt w:val="bullet"/>
      <w:lvlText w:val=""/>
      <w:lvlJc w:val="left"/>
      <w:pPr>
        <w:ind w:left="720" w:hanging="360"/>
      </w:pPr>
      <w:rPr>
        <w:rFonts w:ascii="Symbol" w:hAnsi="Symbol" w:hint="default"/>
      </w:rPr>
    </w:lvl>
    <w:lvl w:ilvl="1" w:tplc="EF60FD84">
      <w:numFmt w:val="bullet"/>
      <w:lvlText w:val="·"/>
      <w:lvlJc w:val="left"/>
      <w:pPr>
        <w:ind w:left="1440" w:hanging="360"/>
      </w:pPr>
      <w:rPr>
        <w:rFonts w:ascii="Arial" w:eastAsia="Arial"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31188C"/>
    <w:multiLevelType w:val="hybridMultilevel"/>
    <w:tmpl w:val="E022194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0373D99"/>
    <w:multiLevelType w:val="hybridMultilevel"/>
    <w:tmpl w:val="95E01732"/>
    <w:lvl w:ilvl="0" w:tplc="874258E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5B0ACB"/>
    <w:multiLevelType w:val="hybridMultilevel"/>
    <w:tmpl w:val="5E4261DC"/>
    <w:lvl w:ilvl="0" w:tplc="874258E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A924EF"/>
    <w:multiLevelType w:val="hybridMultilevel"/>
    <w:tmpl w:val="2534A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A55CAB"/>
    <w:multiLevelType w:val="hybridMultilevel"/>
    <w:tmpl w:val="D1A89046"/>
    <w:lvl w:ilvl="0" w:tplc="735276CC">
      <w:start w:val="1"/>
      <w:numFmt w:val="bullet"/>
      <w:lvlText w:val=""/>
      <w:lvlJc w:val="left"/>
      <w:pPr>
        <w:ind w:left="720" w:hanging="360"/>
      </w:pPr>
      <w:rPr>
        <w:rFonts w:ascii="Symbol" w:eastAsia="Arial" w:hAnsi="Symbol" w:cs="Arial" w:hint="default"/>
      </w:rPr>
    </w:lvl>
    <w:lvl w:ilvl="1" w:tplc="04050003">
      <w:start w:val="1"/>
      <w:numFmt w:val="bullet"/>
      <w:lvlText w:val="o"/>
      <w:lvlJc w:val="left"/>
      <w:pPr>
        <w:ind w:left="1440" w:hanging="360"/>
      </w:pPr>
      <w:rPr>
        <w:rFonts w:ascii="Courier New" w:hAnsi="Courier New" w:cs="Courier New" w:hint="default"/>
      </w:rPr>
    </w:lvl>
    <w:lvl w:ilvl="2" w:tplc="5BDEBFC2">
      <w:numFmt w:val="bullet"/>
      <w:lvlText w:val="·"/>
      <w:lvlJc w:val="left"/>
      <w:pPr>
        <w:ind w:left="2160" w:hanging="360"/>
      </w:pPr>
      <w:rPr>
        <w:rFonts w:ascii="Arial" w:eastAsia="Arial"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0179E8"/>
    <w:multiLevelType w:val="hybridMultilevel"/>
    <w:tmpl w:val="0E0669E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394615C"/>
    <w:multiLevelType w:val="multilevel"/>
    <w:tmpl w:val="C3B8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383054"/>
    <w:multiLevelType w:val="multilevel"/>
    <w:tmpl w:val="6068C9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DF50FA5"/>
    <w:multiLevelType w:val="hybridMultilevel"/>
    <w:tmpl w:val="5B0C55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DF61FC9"/>
    <w:multiLevelType w:val="hybridMultilevel"/>
    <w:tmpl w:val="3F424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8E4466"/>
    <w:multiLevelType w:val="hybridMultilevel"/>
    <w:tmpl w:val="174CFD0A"/>
    <w:lvl w:ilvl="0" w:tplc="37A07C10">
      <w:start w:val="1"/>
      <w:numFmt w:val="bullet"/>
      <w:lvlText w:val=""/>
      <w:lvlJc w:val="left"/>
      <w:pPr>
        <w:ind w:left="720" w:hanging="360"/>
      </w:pPr>
      <w:rPr>
        <w:rFonts w:ascii="Symbol" w:eastAsia="Arial"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17B125E"/>
    <w:multiLevelType w:val="hybridMultilevel"/>
    <w:tmpl w:val="2BA6DA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DC0A1C"/>
    <w:multiLevelType w:val="hybridMultilevel"/>
    <w:tmpl w:val="BCA21D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F3094A"/>
    <w:multiLevelType w:val="hybridMultilevel"/>
    <w:tmpl w:val="2EE8D830"/>
    <w:lvl w:ilvl="0" w:tplc="04050001">
      <w:start w:val="1"/>
      <w:numFmt w:val="bullet"/>
      <w:lvlText w:val=""/>
      <w:lvlJc w:val="left"/>
      <w:pPr>
        <w:ind w:left="720" w:hanging="360"/>
      </w:pPr>
      <w:rPr>
        <w:rFonts w:ascii="Symbol" w:hAnsi="Symbol" w:hint="default"/>
      </w:rPr>
    </w:lvl>
    <w:lvl w:ilvl="1" w:tplc="516E73CE">
      <w:numFmt w:val="bullet"/>
      <w:lvlText w:val="·"/>
      <w:lvlJc w:val="left"/>
      <w:pPr>
        <w:ind w:left="1440" w:hanging="360"/>
      </w:pPr>
      <w:rPr>
        <w:rFonts w:ascii="Arial" w:eastAsia="Arial"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FD4205"/>
    <w:multiLevelType w:val="hybridMultilevel"/>
    <w:tmpl w:val="FC20E8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D5A5504"/>
    <w:multiLevelType w:val="hybridMultilevel"/>
    <w:tmpl w:val="91FA9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A32DCB"/>
    <w:multiLevelType w:val="hybridMultilevel"/>
    <w:tmpl w:val="A5E4A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2757B5"/>
    <w:multiLevelType w:val="hybridMultilevel"/>
    <w:tmpl w:val="ED8CC2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9A752E2"/>
    <w:multiLevelType w:val="hybridMultilevel"/>
    <w:tmpl w:val="0CA2E406"/>
    <w:lvl w:ilvl="0" w:tplc="874258E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8"/>
  </w:num>
  <w:num w:numId="5">
    <w:abstractNumId w:val="21"/>
  </w:num>
  <w:num w:numId="6">
    <w:abstractNumId w:val="4"/>
  </w:num>
  <w:num w:numId="7">
    <w:abstractNumId w:val="5"/>
  </w:num>
  <w:num w:numId="8">
    <w:abstractNumId w:val="20"/>
  </w:num>
  <w:num w:numId="9">
    <w:abstractNumId w:val="14"/>
  </w:num>
  <w:num w:numId="10">
    <w:abstractNumId w:val="1"/>
  </w:num>
  <w:num w:numId="11">
    <w:abstractNumId w:val="3"/>
  </w:num>
  <w:num w:numId="12">
    <w:abstractNumId w:val="16"/>
  </w:num>
  <w:num w:numId="13">
    <w:abstractNumId w:val="0"/>
  </w:num>
  <w:num w:numId="14">
    <w:abstractNumId w:val="17"/>
  </w:num>
  <w:num w:numId="15">
    <w:abstractNumId w:val="2"/>
  </w:num>
  <w:num w:numId="16">
    <w:abstractNumId w:val="12"/>
  </w:num>
  <w:num w:numId="17">
    <w:abstractNumId w:val="11"/>
  </w:num>
  <w:num w:numId="18">
    <w:abstractNumId w:val="19"/>
  </w:num>
  <w:num w:numId="19">
    <w:abstractNumId w:val="18"/>
  </w:num>
  <w:num w:numId="20">
    <w:abstractNumId w:val="10"/>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7A"/>
    <w:rsid w:val="0001099A"/>
    <w:rsid w:val="00062114"/>
    <w:rsid w:val="00074CA6"/>
    <w:rsid w:val="000754EB"/>
    <w:rsid w:val="00076573"/>
    <w:rsid w:val="00084759"/>
    <w:rsid w:val="000866DB"/>
    <w:rsid w:val="000A5D66"/>
    <w:rsid w:val="000C5680"/>
    <w:rsid w:val="000D70C3"/>
    <w:rsid w:val="000E5B38"/>
    <w:rsid w:val="000F25AB"/>
    <w:rsid w:val="000F3A9C"/>
    <w:rsid w:val="000F6D29"/>
    <w:rsid w:val="00102385"/>
    <w:rsid w:val="00113267"/>
    <w:rsid w:val="001245AC"/>
    <w:rsid w:val="00140274"/>
    <w:rsid w:val="00153224"/>
    <w:rsid w:val="00171AF2"/>
    <w:rsid w:val="00173F31"/>
    <w:rsid w:val="001A3676"/>
    <w:rsid w:val="001A5F31"/>
    <w:rsid w:val="001A731A"/>
    <w:rsid w:val="001B5068"/>
    <w:rsid w:val="001D70BA"/>
    <w:rsid w:val="001F6341"/>
    <w:rsid w:val="00217BAC"/>
    <w:rsid w:val="00222F14"/>
    <w:rsid w:val="0023707E"/>
    <w:rsid w:val="00263FAD"/>
    <w:rsid w:val="002B7BD6"/>
    <w:rsid w:val="002D2B28"/>
    <w:rsid w:val="002E6FC7"/>
    <w:rsid w:val="0030641D"/>
    <w:rsid w:val="00337DEA"/>
    <w:rsid w:val="0034493D"/>
    <w:rsid w:val="003540BC"/>
    <w:rsid w:val="00354FE6"/>
    <w:rsid w:val="00383BC1"/>
    <w:rsid w:val="003C0058"/>
    <w:rsid w:val="003D310F"/>
    <w:rsid w:val="00402C4C"/>
    <w:rsid w:val="00405CC0"/>
    <w:rsid w:val="0042106E"/>
    <w:rsid w:val="0042360A"/>
    <w:rsid w:val="0046506B"/>
    <w:rsid w:val="00472AF8"/>
    <w:rsid w:val="00475DF6"/>
    <w:rsid w:val="00476023"/>
    <w:rsid w:val="00495983"/>
    <w:rsid w:val="004B45B3"/>
    <w:rsid w:val="004B644C"/>
    <w:rsid w:val="004C2829"/>
    <w:rsid w:val="004D3057"/>
    <w:rsid w:val="00513421"/>
    <w:rsid w:val="00534E5E"/>
    <w:rsid w:val="00541030"/>
    <w:rsid w:val="00544137"/>
    <w:rsid w:val="00560F15"/>
    <w:rsid w:val="0056151F"/>
    <w:rsid w:val="005647BB"/>
    <w:rsid w:val="00572EBA"/>
    <w:rsid w:val="00583A3A"/>
    <w:rsid w:val="005A35A6"/>
    <w:rsid w:val="005B687A"/>
    <w:rsid w:val="005C0A1F"/>
    <w:rsid w:val="005C1304"/>
    <w:rsid w:val="005D685B"/>
    <w:rsid w:val="005F444B"/>
    <w:rsid w:val="005F6AAD"/>
    <w:rsid w:val="00602E2E"/>
    <w:rsid w:val="00631511"/>
    <w:rsid w:val="006364B3"/>
    <w:rsid w:val="0064034B"/>
    <w:rsid w:val="0064253D"/>
    <w:rsid w:val="00651735"/>
    <w:rsid w:val="006521FD"/>
    <w:rsid w:val="00661DDA"/>
    <w:rsid w:val="00686A9B"/>
    <w:rsid w:val="00686F4A"/>
    <w:rsid w:val="006A3199"/>
    <w:rsid w:val="006A5F92"/>
    <w:rsid w:val="006C17B8"/>
    <w:rsid w:val="006C2208"/>
    <w:rsid w:val="006E0436"/>
    <w:rsid w:val="006E4593"/>
    <w:rsid w:val="006F4A5E"/>
    <w:rsid w:val="00702DE0"/>
    <w:rsid w:val="00716FFE"/>
    <w:rsid w:val="007261CF"/>
    <w:rsid w:val="00736F66"/>
    <w:rsid w:val="00740583"/>
    <w:rsid w:val="00740C9D"/>
    <w:rsid w:val="00743EFA"/>
    <w:rsid w:val="0075378B"/>
    <w:rsid w:val="00761C8A"/>
    <w:rsid w:val="00762FFF"/>
    <w:rsid w:val="0077640B"/>
    <w:rsid w:val="00785A2F"/>
    <w:rsid w:val="00791A56"/>
    <w:rsid w:val="007B7D74"/>
    <w:rsid w:val="008072EE"/>
    <w:rsid w:val="00827B22"/>
    <w:rsid w:val="00843E39"/>
    <w:rsid w:val="008463D6"/>
    <w:rsid w:val="00855B6B"/>
    <w:rsid w:val="00857657"/>
    <w:rsid w:val="008D7167"/>
    <w:rsid w:val="008F58A1"/>
    <w:rsid w:val="00951A3C"/>
    <w:rsid w:val="009543BC"/>
    <w:rsid w:val="00977033"/>
    <w:rsid w:val="00981A32"/>
    <w:rsid w:val="00990251"/>
    <w:rsid w:val="00990AF3"/>
    <w:rsid w:val="00992FE2"/>
    <w:rsid w:val="00994CE1"/>
    <w:rsid w:val="00997BA9"/>
    <w:rsid w:val="00997D47"/>
    <w:rsid w:val="009C01C2"/>
    <w:rsid w:val="009C2E12"/>
    <w:rsid w:val="009C54E6"/>
    <w:rsid w:val="009E03FF"/>
    <w:rsid w:val="009E3D83"/>
    <w:rsid w:val="009E5D6B"/>
    <w:rsid w:val="00A12229"/>
    <w:rsid w:val="00A24C47"/>
    <w:rsid w:val="00A54ED9"/>
    <w:rsid w:val="00A62A4F"/>
    <w:rsid w:val="00A7387E"/>
    <w:rsid w:val="00A90619"/>
    <w:rsid w:val="00A91D5A"/>
    <w:rsid w:val="00AA20DF"/>
    <w:rsid w:val="00AC5E1D"/>
    <w:rsid w:val="00AE2A79"/>
    <w:rsid w:val="00AF773E"/>
    <w:rsid w:val="00B100A1"/>
    <w:rsid w:val="00B16845"/>
    <w:rsid w:val="00B21DEC"/>
    <w:rsid w:val="00B37FD2"/>
    <w:rsid w:val="00B459CD"/>
    <w:rsid w:val="00B610CB"/>
    <w:rsid w:val="00B714E2"/>
    <w:rsid w:val="00B81204"/>
    <w:rsid w:val="00B92C88"/>
    <w:rsid w:val="00BA3F85"/>
    <w:rsid w:val="00BF751F"/>
    <w:rsid w:val="00C01D37"/>
    <w:rsid w:val="00C15CE7"/>
    <w:rsid w:val="00C211E8"/>
    <w:rsid w:val="00C32953"/>
    <w:rsid w:val="00CA0642"/>
    <w:rsid w:val="00CA72FB"/>
    <w:rsid w:val="00D15686"/>
    <w:rsid w:val="00D20912"/>
    <w:rsid w:val="00D720FF"/>
    <w:rsid w:val="00D73FD4"/>
    <w:rsid w:val="00DA523F"/>
    <w:rsid w:val="00E0463C"/>
    <w:rsid w:val="00E15E34"/>
    <w:rsid w:val="00E73CFD"/>
    <w:rsid w:val="00E85628"/>
    <w:rsid w:val="00EB0940"/>
    <w:rsid w:val="00EC6B9E"/>
    <w:rsid w:val="00ED184C"/>
    <w:rsid w:val="00F35F18"/>
    <w:rsid w:val="00F379EC"/>
    <w:rsid w:val="00F40EE1"/>
    <w:rsid w:val="00F43C81"/>
    <w:rsid w:val="00F864EC"/>
    <w:rsid w:val="00F9281F"/>
    <w:rsid w:val="00F960AB"/>
    <w:rsid w:val="00FD0DFC"/>
    <w:rsid w:val="00FF1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7043"/>
  <w15:docId w15:val="{43E9D991-3C03-E044-8B8A-FEE6EC77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character" w:styleId="Odkaznakoment">
    <w:name w:val="annotation reference"/>
    <w:basedOn w:val="Standardnpsmoodstavce"/>
    <w:uiPriority w:val="99"/>
    <w:semiHidden/>
    <w:unhideWhenUsed/>
    <w:rsid w:val="00062114"/>
    <w:rPr>
      <w:sz w:val="16"/>
      <w:szCs w:val="16"/>
    </w:rPr>
  </w:style>
  <w:style w:type="paragraph" w:styleId="Textkomente">
    <w:name w:val="annotation text"/>
    <w:basedOn w:val="Normln"/>
    <w:link w:val="TextkomenteChar"/>
    <w:uiPriority w:val="99"/>
    <w:semiHidden/>
    <w:unhideWhenUsed/>
    <w:rsid w:val="00062114"/>
    <w:pPr>
      <w:spacing w:line="240" w:lineRule="auto"/>
    </w:pPr>
    <w:rPr>
      <w:sz w:val="20"/>
      <w:szCs w:val="20"/>
    </w:rPr>
  </w:style>
  <w:style w:type="character" w:customStyle="1" w:styleId="TextkomenteChar">
    <w:name w:val="Text komentáře Char"/>
    <w:basedOn w:val="Standardnpsmoodstavce"/>
    <w:link w:val="Textkomente"/>
    <w:uiPriority w:val="99"/>
    <w:semiHidden/>
    <w:rsid w:val="00062114"/>
    <w:rPr>
      <w:sz w:val="20"/>
      <w:szCs w:val="20"/>
    </w:rPr>
  </w:style>
  <w:style w:type="paragraph" w:styleId="Pedmtkomente">
    <w:name w:val="annotation subject"/>
    <w:basedOn w:val="Textkomente"/>
    <w:next w:val="Textkomente"/>
    <w:link w:val="PedmtkomenteChar"/>
    <w:uiPriority w:val="99"/>
    <w:semiHidden/>
    <w:unhideWhenUsed/>
    <w:rsid w:val="00062114"/>
    <w:rPr>
      <w:b/>
      <w:bCs/>
    </w:rPr>
  </w:style>
  <w:style w:type="character" w:customStyle="1" w:styleId="PedmtkomenteChar">
    <w:name w:val="Předmět komentáře Char"/>
    <w:basedOn w:val="TextkomenteChar"/>
    <w:link w:val="Pedmtkomente"/>
    <w:uiPriority w:val="99"/>
    <w:semiHidden/>
    <w:rsid w:val="00062114"/>
    <w:rPr>
      <w:b/>
      <w:bCs/>
      <w:sz w:val="20"/>
      <w:szCs w:val="20"/>
    </w:rPr>
  </w:style>
  <w:style w:type="paragraph" w:styleId="Textbubliny">
    <w:name w:val="Balloon Text"/>
    <w:basedOn w:val="Normln"/>
    <w:link w:val="TextbublinyChar"/>
    <w:uiPriority w:val="99"/>
    <w:semiHidden/>
    <w:unhideWhenUsed/>
    <w:rsid w:val="00062114"/>
    <w:pPr>
      <w:spacing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062114"/>
    <w:rPr>
      <w:rFonts w:ascii="Times New Roman" w:hAnsi="Times New Roman" w:cs="Times New Roman"/>
      <w:sz w:val="18"/>
      <w:szCs w:val="18"/>
    </w:rPr>
  </w:style>
  <w:style w:type="table" w:styleId="Mkatabulky">
    <w:name w:val="Table Grid"/>
    <w:basedOn w:val="Normlntabulka"/>
    <w:uiPriority w:val="39"/>
    <w:rsid w:val="006C17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6C17B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791A56"/>
    <w:pPr>
      <w:ind w:left="720"/>
      <w:contextualSpacing/>
    </w:pPr>
  </w:style>
  <w:style w:type="character" w:styleId="Hypertextovodkaz">
    <w:name w:val="Hyperlink"/>
    <w:basedOn w:val="Standardnpsmoodstavce"/>
    <w:uiPriority w:val="99"/>
    <w:unhideWhenUsed/>
    <w:rsid w:val="00651735"/>
    <w:rPr>
      <w:color w:val="0000FF"/>
      <w:u w:val="single"/>
    </w:rPr>
  </w:style>
  <w:style w:type="paragraph" w:styleId="Normlnweb">
    <w:name w:val="Normal (Web)"/>
    <w:basedOn w:val="Normln"/>
    <w:uiPriority w:val="99"/>
    <w:semiHidden/>
    <w:unhideWhenUsed/>
    <w:rsid w:val="0065173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9543BC"/>
    <w:pPr>
      <w:tabs>
        <w:tab w:val="center" w:pos="4536"/>
        <w:tab w:val="right" w:pos="9072"/>
      </w:tabs>
      <w:spacing w:line="240" w:lineRule="auto"/>
    </w:pPr>
  </w:style>
  <w:style w:type="character" w:customStyle="1" w:styleId="ZhlavChar">
    <w:name w:val="Záhlaví Char"/>
    <w:basedOn w:val="Standardnpsmoodstavce"/>
    <w:link w:val="Zhlav"/>
    <w:uiPriority w:val="99"/>
    <w:rsid w:val="009543BC"/>
  </w:style>
  <w:style w:type="paragraph" w:styleId="Zpat">
    <w:name w:val="footer"/>
    <w:basedOn w:val="Normln"/>
    <w:link w:val="ZpatChar"/>
    <w:uiPriority w:val="99"/>
    <w:unhideWhenUsed/>
    <w:rsid w:val="009543BC"/>
    <w:pPr>
      <w:tabs>
        <w:tab w:val="center" w:pos="4536"/>
        <w:tab w:val="right" w:pos="9072"/>
      </w:tabs>
      <w:spacing w:line="240" w:lineRule="auto"/>
    </w:pPr>
  </w:style>
  <w:style w:type="character" w:customStyle="1" w:styleId="ZpatChar">
    <w:name w:val="Zápatí Char"/>
    <w:basedOn w:val="Standardnpsmoodstavce"/>
    <w:link w:val="Zpat"/>
    <w:uiPriority w:val="99"/>
    <w:rsid w:val="00954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76479">
      <w:bodyDiv w:val="1"/>
      <w:marLeft w:val="0"/>
      <w:marRight w:val="0"/>
      <w:marTop w:val="0"/>
      <w:marBottom w:val="0"/>
      <w:divBdr>
        <w:top w:val="none" w:sz="0" w:space="0" w:color="auto"/>
        <w:left w:val="none" w:sz="0" w:space="0" w:color="auto"/>
        <w:bottom w:val="none" w:sz="0" w:space="0" w:color="auto"/>
        <w:right w:val="none" w:sz="0" w:space="0" w:color="auto"/>
      </w:divBdr>
    </w:div>
    <w:div w:id="1642733127">
      <w:bodyDiv w:val="1"/>
      <w:marLeft w:val="0"/>
      <w:marRight w:val="0"/>
      <w:marTop w:val="0"/>
      <w:marBottom w:val="0"/>
      <w:divBdr>
        <w:top w:val="none" w:sz="0" w:space="0" w:color="auto"/>
        <w:left w:val="none" w:sz="0" w:space="0" w:color="auto"/>
        <w:bottom w:val="none" w:sz="0" w:space="0" w:color="auto"/>
        <w:right w:val="none" w:sz="0" w:space="0" w:color="auto"/>
      </w:divBdr>
    </w:div>
    <w:div w:id="201996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eigners@motolak.org"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F359-1D9E-4832-8532-75DD2A00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1620</Words>
  <Characters>9563</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Vojtech Kunc</dc:creator>
  <cp:lastModifiedBy>Pavla Byrne</cp:lastModifiedBy>
  <cp:revision>2</cp:revision>
  <cp:lastPrinted>2021-01-21T12:09:00Z</cp:lastPrinted>
  <dcterms:created xsi:type="dcterms:W3CDTF">2024-12-11T11:01:00Z</dcterms:created>
  <dcterms:modified xsi:type="dcterms:W3CDTF">2024-12-11T11:01:00Z</dcterms:modified>
</cp:coreProperties>
</file>